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1AB" w:rsidRPr="003A2B4D" w:rsidRDefault="00B961AB" w:rsidP="00B961AB">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B961AB" w:rsidRPr="003A2B4D" w:rsidRDefault="00B961AB" w:rsidP="00B961AB">
      <w:pPr>
        <w:jc w:val="center"/>
      </w:pPr>
      <w:r w:rsidRPr="003A2B4D">
        <w:t> </w:t>
      </w:r>
    </w:p>
    <w:p w:rsidR="00B961AB" w:rsidRPr="003A2B4D" w:rsidRDefault="00B961AB" w:rsidP="00B961AB">
      <w:pPr>
        <w:pStyle w:val="Titolo1"/>
      </w:pPr>
      <w:r w:rsidRPr="003A2B4D">
        <w:rPr>
          <w:rFonts w:ascii="Verdana" w:hAnsi="Verdana"/>
          <w:shadow/>
          <w:sz w:val="27"/>
          <w:szCs w:val="27"/>
        </w:rPr>
        <w:t>Aggiornamenti Settimanali</w:t>
      </w:r>
    </w:p>
    <w:p w:rsidR="00B961AB" w:rsidRPr="003A2B4D" w:rsidRDefault="00B961AB" w:rsidP="00B961AB">
      <w:pPr>
        <w:jc w:val="center"/>
      </w:pPr>
      <w:r w:rsidRPr="003A2B4D">
        <w:t> </w:t>
      </w:r>
    </w:p>
    <w:p w:rsidR="00B961AB" w:rsidRPr="003A2B4D" w:rsidRDefault="00B961AB" w:rsidP="00B961AB">
      <w:pPr>
        <w:pStyle w:val="Titolo2"/>
        <w:rPr>
          <w:rFonts w:ascii="Verdana" w:hAnsi="Verdana"/>
          <w:color w:val="auto"/>
          <w:sz w:val="32"/>
          <w:szCs w:val="32"/>
        </w:rPr>
      </w:pPr>
      <w:r w:rsidRPr="003A2B4D">
        <w:rPr>
          <w:rFonts w:ascii="Verdana" w:hAnsi="Verdana"/>
          <w:color w:val="auto"/>
          <w:sz w:val="32"/>
          <w:szCs w:val="32"/>
        </w:rPr>
        <w:t>N°12.</w:t>
      </w:r>
      <w:r>
        <w:rPr>
          <w:rFonts w:ascii="Verdana" w:hAnsi="Verdana"/>
          <w:color w:val="auto"/>
          <w:sz w:val="32"/>
          <w:szCs w:val="32"/>
        </w:rPr>
        <w:t>11</w:t>
      </w:r>
      <w:r w:rsidRPr="003A2B4D">
        <w:rPr>
          <w:rFonts w:ascii="Verdana" w:hAnsi="Verdana"/>
          <w:color w:val="auto"/>
          <w:sz w:val="32"/>
          <w:szCs w:val="32"/>
        </w:rPr>
        <w:t>-</w:t>
      </w:r>
      <w:r>
        <w:rPr>
          <w:rFonts w:ascii="Verdana" w:hAnsi="Verdana"/>
          <w:color w:val="auto"/>
          <w:sz w:val="32"/>
          <w:szCs w:val="32"/>
        </w:rPr>
        <w:t>1</w:t>
      </w:r>
    </w:p>
    <w:p w:rsidR="00B961AB" w:rsidRPr="003A2B4D" w:rsidRDefault="00B961AB" w:rsidP="00B961AB">
      <w:pPr>
        <w:pStyle w:val="Titolo2"/>
        <w:rPr>
          <w:rFonts w:ascii="Verdana" w:hAnsi="Verdana"/>
          <w:color w:val="auto"/>
          <w:sz w:val="32"/>
          <w:szCs w:val="32"/>
        </w:rPr>
      </w:pPr>
    </w:p>
    <w:p w:rsidR="00B961AB" w:rsidRPr="003A2B4D" w:rsidRDefault="00B961AB" w:rsidP="00B961AB">
      <w:pPr>
        <w:pStyle w:val="Titolo2"/>
        <w:rPr>
          <w:color w:val="auto"/>
        </w:rPr>
      </w:pPr>
      <w:r>
        <w:rPr>
          <w:rFonts w:ascii="Verdana" w:hAnsi="Verdana"/>
          <w:b w:val="0"/>
          <w:i/>
          <w:color w:val="auto"/>
          <w:sz w:val="20"/>
          <w:szCs w:val="20"/>
        </w:rPr>
        <w:t>4 Novem</w:t>
      </w:r>
      <w:r w:rsidRPr="003A2B4D">
        <w:rPr>
          <w:rFonts w:ascii="Verdana" w:hAnsi="Verdana"/>
          <w:b w:val="0"/>
          <w:i/>
          <w:color w:val="auto"/>
          <w:sz w:val="20"/>
          <w:szCs w:val="20"/>
        </w:rPr>
        <w:t>bre 2012</w:t>
      </w:r>
    </w:p>
    <w:p w:rsidR="00B961AB" w:rsidRPr="003A2B4D" w:rsidRDefault="00B961AB" w:rsidP="00B961AB"/>
    <w:p w:rsidR="00B961AB" w:rsidRPr="003A2B4D" w:rsidRDefault="00B961AB" w:rsidP="00B961AB">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B961AB" w:rsidRPr="003A2B4D" w:rsidRDefault="00B961AB" w:rsidP="00B961AB">
      <w:pPr>
        <w:jc w:val="center"/>
      </w:pPr>
      <w:r w:rsidRPr="003A2B4D">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B961AB" w:rsidTr="00B961AB">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961AB" w:rsidRDefault="00394F5F">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961AB" w:rsidRDefault="00B961AB">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961AB" w:rsidRDefault="00B961AB">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961AB" w:rsidRDefault="00B961AB">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B961AB" w:rsidTr="00B961A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61AB" w:rsidRDefault="00394F5F">
            <w:pPr>
              <w:pStyle w:val="NormaleWeb"/>
              <w:spacing w:before="36" w:beforeAutospacing="0" w:after="36" w:afterAutospacing="0"/>
              <w:jc w:val="center"/>
            </w:pPr>
            <w:r>
              <w:rPr>
                <w:rFonts w:ascii="Verdana" w:hAnsi="Verdana"/>
                <w:color w:val="000080"/>
                <w:sz w:val="20"/>
                <w:szCs w:val="20"/>
              </w:rPr>
              <w:t>2 - 7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61AB" w:rsidRDefault="00B961AB">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61AB" w:rsidRDefault="00B961AB">
            <w:pPr>
              <w:pStyle w:val="NormaleWeb"/>
              <w:spacing w:before="36" w:beforeAutospacing="0" w:after="36" w:afterAutospacing="0"/>
              <w:jc w:val="center"/>
            </w:pPr>
            <w:hyperlink r:id="rId10" w:history="1">
              <w:r>
                <w:rPr>
                  <w:rStyle w:val="Collegamentoipertestuale"/>
                  <w:rFonts w:ascii="Verdana" w:hAnsi="Verdana"/>
                  <w:sz w:val="20"/>
                  <w:szCs w:val="20"/>
                </w:rPr>
                <w:t>Arcangelo Michele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61AB" w:rsidRDefault="00B961AB">
            <w:pPr>
              <w:pStyle w:val="NormaleWeb"/>
              <w:spacing w:before="24" w:beforeAutospacing="0" w:after="24" w:afterAutospacing="0"/>
              <w:jc w:val="center"/>
            </w:pPr>
            <w:r>
              <w:rPr>
                <w:rFonts w:ascii="Verdana" w:hAnsi="Verdana"/>
                <w:color w:val="003366"/>
                <w:sz w:val="15"/>
                <w:szCs w:val="15"/>
              </w:rPr>
              <w:t>Ottobre 2012</w:t>
            </w:r>
          </w:p>
          <w:p w:rsidR="00B961AB" w:rsidRDefault="00B961AB">
            <w:pPr>
              <w:pStyle w:val="NormaleWeb"/>
              <w:spacing w:before="24" w:beforeAutospacing="0" w:after="24" w:afterAutospacing="0"/>
              <w:jc w:val="center"/>
            </w:pPr>
            <w:hyperlink r:id="rId11" w:history="1">
              <w:r>
                <w:rPr>
                  <w:rStyle w:val="Collegamentoipertestuale"/>
                  <w:rFonts w:ascii="Verdana" w:hAnsi="Verdana"/>
                  <w:sz w:val="20"/>
                  <w:szCs w:val="20"/>
                </w:rPr>
                <w:t xml:space="preserve">Il mistero della </w:t>
              </w:r>
              <w:proofErr w:type="spellStart"/>
              <w:r>
                <w:rPr>
                  <w:rStyle w:val="Collegamentoipertestuale"/>
                  <w:rFonts w:ascii="Verdana" w:hAnsi="Verdana"/>
                  <w:sz w:val="20"/>
                  <w:szCs w:val="20"/>
                </w:rPr>
                <w:t>Vesica</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Piscis</w:t>
              </w:r>
              <w:proofErr w:type="spellEnd"/>
            </w:hyperlink>
          </w:p>
          <w:p w:rsidR="00B961AB" w:rsidRDefault="00B961AB">
            <w:pPr>
              <w:pStyle w:val="NormaleWeb"/>
              <w:spacing w:before="24" w:beforeAutospacing="0" w:after="24"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B961AB" w:rsidTr="00B961A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61AB" w:rsidRDefault="00394F5F">
            <w:pPr>
              <w:pStyle w:val="NormaleWeb"/>
              <w:spacing w:before="36" w:beforeAutospacing="0" w:after="36" w:afterAutospacing="0"/>
              <w:jc w:val="center"/>
            </w:pPr>
            <w:r>
              <w:rPr>
                <w:rFonts w:ascii="Verdana" w:hAnsi="Verdana"/>
                <w:color w:val="000080"/>
                <w:sz w:val="20"/>
                <w:szCs w:val="20"/>
              </w:rPr>
              <w:t>8 - 10</w:t>
            </w:r>
            <w:r w:rsidR="00B961AB">
              <w:t xml:space="preserve">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61AB" w:rsidRDefault="00B961AB">
            <w:pPr>
              <w:pStyle w:val="NormaleWeb"/>
              <w:spacing w:before="36" w:beforeAutospacing="0" w:after="36" w:afterAutospacing="0"/>
              <w:jc w:val="center"/>
            </w:pPr>
            <w:hyperlink r:id="rId12"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61AB" w:rsidRDefault="00B961AB">
            <w:pPr>
              <w:pStyle w:val="NormaleWeb"/>
              <w:spacing w:before="36" w:beforeAutospacing="0" w:after="36" w:afterAutospacing="0"/>
              <w:jc w:val="center"/>
            </w:pPr>
            <w:hyperlink r:id="rId13" w:tgtFrame="_blank" w:history="1">
              <w:proofErr w:type="spellStart"/>
              <w:r>
                <w:rPr>
                  <w:rStyle w:val="Collegamentoipertestuale"/>
                  <w:rFonts w:ascii="Verdana" w:hAnsi="Verdana"/>
                  <w:sz w:val="20"/>
                  <w:szCs w:val="20"/>
                </w:rPr>
                <w:t>Mahala</w:t>
              </w:r>
              <w:proofErr w:type="spellEnd"/>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61AB" w:rsidRDefault="00B961AB">
            <w:pPr>
              <w:pStyle w:val="NormaleWeb"/>
              <w:spacing w:before="12" w:beforeAutospacing="0" w:after="12" w:afterAutospacing="0"/>
              <w:jc w:val="center"/>
              <w:rPr>
                <w:rFonts w:ascii="Verdana" w:hAnsi="Verdana"/>
                <w:sz w:val="20"/>
                <w:szCs w:val="20"/>
              </w:rPr>
            </w:pPr>
            <w:r>
              <w:rPr>
                <w:rFonts w:ascii="Verdana" w:hAnsi="Verdana"/>
                <w:color w:val="003366"/>
                <w:sz w:val="15"/>
                <w:szCs w:val="15"/>
              </w:rPr>
              <w:t>Allerta Planetaria</w:t>
            </w:r>
            <w:r>
              <w:rPr>
                <w:rFonts w:ascii="Verdana" w:hAnsi="Verdana"/>
                <w:color w:val="003366"/>
                <w:sz w:val="15"/>
                <w:szCs w:val="15"/>
              </w:rPr>
              <w:br/>
            </w:r>
            <w:hyperlink r:id="rId14" w:history="1">
              <w:r>
                <w:rPr>
                  <w:rStyle w:val="Collegamentoipertestuale"/>
                  <w:rFonts w:ascii="Verdana" w:hAnsi="Verdana"/>
                  <w:sz w:val="20"/>
                  <w:szCs w:val="20"/>
                </w:rPr>
                <w:t>Novembre 2012</w:t>
              </w:r>
            </w:hyperlink>
            <w:r>
              <w:rPr>
                <w:rFonts w:ascii="Verdana" w:hAnsi="Verdana"/>
                <w:sz w:val="20"/>
                <w:szCs w:val="20"/>
              </w:rPr>
              <w:t xml:space="preserve"> </w:t>
            </w:r>
          </w:p>
        </w:tc>
      </w:tr>
      <w:tr w:rsidR="00B961AB" w:rsidTr="00B961A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61AB" w:rsidRDefault="00394F5F">
            <w:pPr>
              <w:pStyle w:val="NormaleWeb"/>
              <w:spacing w:before="36" w:beforeAutospacing="0" w:after="36" w:afterAutospacing="0"/>
              <w:jc w:val="center"/>
            </w:pPr>
            <w:r>
              <w:rPr>
                <w:rFonts w:ascii="Verdana" w:hAnsi="Verdana"/>
                <w:color w:val="000080"/>
                <w:sz w:val="20"/>
                <w:szCs w:val="20"/>
              </w:rPr>
              <w:t>11 - 16</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61AB" w:rsidRDefault="00B961AB">
            <w:pPr>
              <w:pStyle w:val="NormaleWeb"/>
              <w:spacing w:before="36" w:beforeAutospacing="0" w:after="36" w:afterAutospacing="0"/>
              <w:jc w:val="center"/>
            </w:pPr>
            <w:hyperlink r:id="rId15"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61AB" w:rsidRDefault="00B961AB">
            <w:pPr>
              <w:pStyle w:val="NormaleWeb"/>
              <w:spacing w:before="36" w:beforeAutospacing="0" w:after="36" w:afterAutospacing="0"/>
              <w:jc w:val="center"/>
            </w:pPr>
            <w:hyperlink r:id="rId16" w:anchor="singoli_articoli" w:tgtFrame="_blank" w:history="1">
              <w:r>
                <w:rPr>
                  <w:rStyle w:val="Collegamentoipertestuale"/>
                  <w:rFonts w:ascii="Verdana" w:hAnsi="Verdana"/>
                  <w:sz w:val="20"/>
                  <w:szCs w:val="20"/>
                </w:rPr>
                <w:t>Singoli Articoli</w:t>
              </w:r>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61AB" w:rsidRDefault="00B961AB">
            <w:pPr>
              <w:pStyle w:val="NormaleWeb"/>
              <w:spacing w:before="0" w:beforeAutospacing="0" w:after="0" w:afterAutospacing="0"/>
              <w:jc w:val="center"/>
            </w:pPr>
            <w:hyperlink r:id="rId17" w:history="1">
              <w:r>
                <w:rPr>
                  <w:rStyle w:val="Collegamentoipertestuale"/>
                  <w:rFonts w:ascii="Verdana" w:hAnsi="Verdana"/>
                  <w:sz w:val="20"/>
                  <w:szCs w:val="20"/>
                </w:rPr>
                <w:t>La coscienza collettiva e le "fughe in avanti"</w:t>
              </w:r>
            </w:hyperlink>
          </w:p>
          <w:p w:rsidR="00B961AB" w:rsidRDefault="00B961AB">
            <w:pPr>
              <w:pStyle w:val="NormaleWeb"/>
              <w:spacing w:before="0" w:beforeAutospacing="0" w:after="0" w:afterAutospacing="0"/>
              <w:jc w:val="center"/>
            </w:pPr>
            <w:r>
              <w:rPr>
                <w:rFonts w:ascii="Verdana" w:hAnsi="Verdana"/>
                <w:color w:val="003366"/>
                <w:sz w:val="15"/>
                <w:szCs w:val="15"/>
              </w:rPr>
              <w:t xml:space="preserve">di Davide </w:t>
            </w:r>
            <w:proofErr w:type="spellStart"/>
            <w:r>
              <w:rPr>
                <w:rFonts w:ascii="Verdana" w:hAnsi="Verdana"/>
                <w:color w:val="003366"/>
                <w:sz w:val="15"/>
                <w:szCs w:val="15"/>
              </w:rPr>
              <w:t>Ragozzini</w:t>
            </w:r>
            <w:proofErr w:type="spellEnd"/>
          </w:p>
        </w:tc>
      </w:tr>
    </w:tbl>
    <w:p w:rsidR="00156B92" w:rsidRDefault="00156B92" w:rsidP="00B961AB"/>
    <w:p w:rsidR="00B961AB" w:rsidRDefault="00B961AB" w:rsidP="00B961AB"/>
    <w:p w:rsidR="00B961AB" w:rsidRDefault="00B961AB" w:rsidP="00B961A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B961AB" w:rsidRDefault="00B961AB" w:rsidP="00B961A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B961AB" w:rsidRDefault="00B961AB" w:rsidP="00B961A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B961AB" w:rsidRDefault="00B961AB" w:rsidP="00B961A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B961AB" w:rsidRDefault="00B961AB" w:rsidP="00B961A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B961AB" w:rsidRDefault="00B961AB" w:rsidP="00B961A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B961AB" w:rsidRDefault="00B961AB" w:rsidP="00B961A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B961AB" w:rsidRDefault="00B961AB" w:rsidP="00B961A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B961AB" w:rsidRDefault="00B961AB" w:rsidP="00B961A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B961AB" w:rsidRDefault="00B961AB" w:rsidP="00B961A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B961AB" w:rsidRDefault="00B961AB" w:rsidP="00B961A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B961AB" w:rsidRDefault="00B961AB" w:rsidP="00B961A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B961AB" w:rsidRDefault="00B961AB" w:rsidP="00B961A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B961AB" w:rsidRDefault="00B961AB" w:rsidP="00B961A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B961AB" w:rsidRDefault="00B961AB" w:rsidP="00B961A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B961AB" w:rsidRDefault="00B961AB" w:rsidP="00B961A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B961AB" w:rsidRDefault="00B961AB" w:rsidP="00B961AB">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B961AB" w:rsidRDefault="00B961AB" w:rsidP="00B961AB">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B961AB" w:rsidRDefault="00B961AB" w:rsidP="00B961AB">
      <w:pPr>
        <w:pStyle w:val="NormaleWeb"/>
        <w:spacing w:before="0" w:beforeAutospacing="0" w:after="0" w:afterAutospacing="0"/>
        <w:ind w:left="170" w:right="170"/>
        <w:jc w:val="center"/>
      </w:pPr>
      <w:r>
        <w:rPr>
          <w:rFonts w:ascii="Lucida Sans Unicode" w:hAnsi="Lucida Sans Unicode" w:cs="Lucida Sans Unicode"/>
          <w:i/>
          <w:iCs/>
          <w:color w:val="3333CC"/>
        </w:rPr>
        <w:t>di Ottobre 2012</w:t>
      </w:r>
    </w:p>
    <w:p w:rsidR="00B961AB" w:rsidRDefault="00B961AB" w:rsidP="00B961AB">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134A1A" w:rsidRDefault="00134A1A" w:rsidP="00134A1A">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 xml:space="preserve">"Il mistero della </w:t>
      </w:r>
      <w:proofErr w:type="spellStart"/>
      <w:r>
        <w:rPr>
          <w:rFonts w:ascii="Lucida Sans Unicode" w:hAnsi="Lucida Sans Unicode" w:cs="Lucida Sans Unicode"/>
          <w:b/>
          <w:bCs/>
          <w:color w:val="3333CC"/>
          <w:sz w:val="36"/>
          <w:szCs w:val="36"/>
        </w:rPr>
        <w:t>Vesica</w:t>
      </w:r>
      <w:proofErr w:type="spellEnd"/>
      <w:r>
        <w:rPr>
          <w:rFonts w:ascii="Lucida Sans Unicode" w:hAnsi="Lucida Sans Unicode" w:cs="Lucida Sans Unicode"/>
          <w:b/>
          <w:bCs/>
          <w:color w:val="3333CC"/>
          <w:sz w:val="36"/>
          <w:szCs w:val="36"/>
        </w:rPr>
        <w:t xml:space="preserve"> </w:t>
      </w:r>
      <w:proofErr w:type="spellStart"/>
      <w:r>
        <w:rPr>
          <w:rFonts w:ascii="Lucida Sans Unicode" w:hAnsi="Lucida Sans Unicode" w:cs="Lucida Sans Unicode"/>
          <w:b/>
          <w:bCs/>
          <w:color w:val="3333CC"/>
          <w:sz w:val="36"/>
          <w:szCs w:val="36"/>
        </w:rPr>
        <w:t>Piscis</w:t>
      </w:r>
      <w:proofErr w:type="spellEnd"/>
      <w:r>
        <w:rPr>
          <w:rFonts w:ascii="Lucida Sans Unicode" w:hAnsi="Lucida Sans Unicode" w:cs="Lucida Sans Unicode"/>
          <w:b/>
          <w:bCs/>
          <w:color w:val="3333CC"/>
          <w:sz w:val="36"/>
          <w:szCs w:val="36"/>
        </w:rPr>
        <w:t>"</w:t>
      </w:r>
    </w:p>
    <w:p w:rsidR="00134A1A" w:rsidRDefault="00134A1A" w:rsidP="00134A1A">
      <w:pPr>
        <w:pStyle w:val="NormaleWeb"/>
        <w:spacing w:before="0" w:beforeAutospacing="0" w:after="0" w:afterAutospacing="0"/>
        <w:ind w:left="170" w:right="170"/>
        <w:jc w:val="center"/>
      </w:pPr>
      <w:r>
        <w:t> </w:t>
      </w:r>
    </w:p>
    <w:p w:rsidR="00134A1A" w:rsidRDefault="00134A1A" w:rsidP="00134A1A">
      <w:pPr>
        <w:pStyle w:val="NormaleWeb"/>
        <w:spacing w:before="0" w:beforeAutospacing="0" w:after="0" w:afterAutospacing="0"/>
        <w:ind w:left="170" w:right="170"/>
        <w:jc w:val="both"/>
      </w:pPr>
      <w:r>
        <w:rPr>
          <w:rStyle w:val="Enfasicorsivo"/>
          <w:rFonts w:ascii="Garamond" w:hAnsi="Garamond"/>
          <w:b/>
          <w:bCs/>
          <w:color w:val="3333CC"/>
          <w:sz w:val="27"/>
          <w:szCs w:val="27"/>
        </w:rPr>
        <w:t xml:space="preserve">L’immagine della </w:t>
      </w:r>
      <w:proofErr w:type="spellStart"/>
      <w:r>
        <w:rPr>
          <w:rStyle w:val="Enfasicorsivo"/>
          <w:rFonts w:ascii="Garamond" w:hAnsi="Garamond"/>
          <w:b/>
          <w:bCs/>
          <w:color w:val="3333CC"/>
          <w:sz w:val="27"/>
          <w:szCs w:val="27"/>
        </w:rPr>
        <w:t>Vesica</w:t>
      </w:r>
      <w:proofErr w:type="spellEnd"/>
      <w:r>
        <w:rPr>
          <w:rStyle w:val="Enfasicorsivo"/>
          <w:rFonts w:ascii="Garamond" w:hAnsi="Garamond"/>
          <w:b/>
          <w:bCs/>
          <w:color w:val="3333CC"/>
          <w:sz w:val="27"/>
          <w:szCs w:val="27"/>
        </w:rPr>
        <w:t xml:space="preserve"> </w:t>
      </w:r>
      <w:proofErr w:type="spellStart"/>
      <w:r>
        <w:rPr>
          <w:rStyle w:val="Enfasicorsivo"/>
          <w:rFonts w:ascii="Garamond" w:hAnsi="Garamond"/>
          <w:b/>
          <w:bCs/>
          <w:color w:val="3333CC"/>
          <w:sz w:val="27"/>
          <w:szCs w:val="27"/>
        </w:rPr>
        <w:t>Piscis</w:t>
      </w:r>
      <w:proofErr w:type="spellEnd"/>
      <w:r>
        <w:rPr>
          <w:rStyle w:val="Enfasicorsivo"/>
          <w:rFonts w:ascii="Garamond" w:hAnsi="Garamond"/>
          <w:b/>
          <w:bCs/>
          <w:color w:val="3333CC"/>
          <w:sz w:val="27"/>
          <w:szCs w:val="27"/>
        </w:rPr>
        <w:t xml:space="preserve"> è un simbolo di Dio nostro Padre/Madre unificato come i due aspetti principali del Creatore Supremo con l’utero cosmico della Creazione, la </w:t>
      </w:r>
      <w:proofErr w:type="spellStart"/>
      <w:r>
        <w:rPr>
          <w:rStyle w:val="Enfasicorsivo"/>
          <w:rFonts w:ascii="Garamond" w:hAnsi="Garamond"/>
          <w:b/>
          <w:bCs/>
          <w:color w:val="3333CC"/>
          <w:sz w:val="27"/>
          <w:szCs w:val="27"/>
        </w:rPr>
        <w:t>Vesica</w:t>
      </w:r>
      <w:proofErr w:type="spellEnd"/>
      <w:r>
        <w:rPr>
          <w:rStyle w:val="Enfasicorsivo"/>
          <w:rFonts w:ascii="Garamond" w:hAnsi="Garamond"/>
          <w:b/>
          <w:bCs/>
          <w:color w:val="3333CC"/>
          <w:sz w:val="27"/>
          <w:szCs w:val="27"/>
        </w:rPr>
        <w:t xml:space="preserve"> </w:t>
      </w:r>
      <w:proofErr w:type="spellStart"/>
      <w:r>
        <w:rPr>
          <w:rStyle w:val="Enfasicorsivo"/>
          <w:rFonts w:ascii="Garamond" w:hAnsi="Garamond"/>
          <w:b/>
          <w:bCs/>
          <w:color w:val="3333CC"/>
          <w:sz w:val="27"/>
          <w:szCs w:val="27"/>
        </w:rPr>
        <w:t>Piscis</w:t>
      </w:r>
      <w:proofErr w:type="spellEnd"/>
      <w:r>
        <w:rPr>
          <w:rStyle w:val="Enfasicorsivo"/>
          <w:rFonts w:ascii="Garamond" w:hAnsi="Garamond"/>
          <w:b/>
          <w:bCs/>
          <w:color w:val="3333CC"/>
          <w:sz w:val="27"/>
          <w:szCs w:val="27"/>
        </w:rPr>
        <w:t xml:space="preserve">, al centro. La </w:t>
      </w:r>
      <w:proofErr w:type="spellStart"/>
      <w:r>
        <w:rPr>
          <w:rStyle w:val="Enfasicorsivo"/>
          <w:rFonts w:ascii="Garamond" w:hAnsi="Garamond"/>
          <w:b/>
          <w:bCs/>
          <w:color w:val="3333CC"/>
          <w:sz w:val="27"/>
          <w:szCs w:val="27"/>
        </w:rPr>
        <w:t>Vesica</w:t>
      </w:r>
      <w:proofErr w:type="spellEnd"/>
      <w:r>
        <w:rPr>
          <w:rStyle w:val="Enfasicorsivo"/>
          <w:rFonts w:ascii="Garamond" w:hAnsi="Garamond"/>
          <w:b/>
          <w:bCs/>
          <w:color w:val="3333CC"/>
          <w:sz w:val="27"/>
          <w:szCs w:val="27"/>
        </w:rPr>
        <w:t xml:space="preserve"> </w:t>
      </w:r>
      <w:proofErr w:type="spellStart"/>
      <w:r>
        <w:rPr>
          <w:rStyle w:val="Enfasicorsivo"/>
          <w:rFonts w:ascii="Garamond" w:hAnsi="Garamond"/>
          <w:b/>
          <w:bCs/>
          <w:color w:val="3333CC"/>
          <w:sz w:val="27"/>
          <w:szCs w:val="27"/>
        </w:rPr>
        <w:t>Piscis</w:t>
      </w:r>
      <w:proofErr w:type="spellEnd"/>
      <w:r>
        <w:rPr>
          <w:rStyle w:val="Enfasicorsivo"/>
          <w:rFonts w:ascii="Garamond" w:hAnsi="Garamond"/>
          <w:b/>
          <w:bCs/>
          <w:color w:val="3333CC"/>
          <w:sz w:val="27"/>
          <w:szCs w:val="27"/>
        </w:rPr>
        <w:t xml:space="preserve"> è un portale di Luce. E’  il grembo della creazione e la fonte della coscienza di Unità. La creazione è composta da cerchi in continua espansione,  più grandi, intrecciati tra di loro,  con  la </w:t>
      </w:r>
      <w:proofErr w:type="spellStart"/>
      <w:r>
        <w:rPr>
          <w:rStyle w:val="Enfasicorsivo"/>
          <w:rFonts w:ascii="Garamond" w:hAnsi="Garamond"/>
          <w:b/>
          <w:bCs/>
          <w:color w:val="3333CC"/>
          <w:sz w:val="27"/>
          <w:szCs w:val="27"/>
        </w:rPr>
        <w:t>Vesica</w:t>
      </w:r>
      <w:proofErr w:type="spellEnd"/>
      <w:r>
        <w:rPr>
          <w:rStyle w:val="Enfasicorsivo"/>
          <w:rFonts w:ascii="Garamond" w:hAnsi="Garamond"/>
          <w:b/>
          <w:bCs/>
          <w:color w:val="3333CC"/>
          <w:sz w:val="27"/>
          <w:szCs w:val="27"/>
        </w:rPr>
        <w:t xml:space="preserve"> </w:t>
      </w:r>
      <w:proofErr w:type="spellStart"/>
      <w:r>
        <w:rPr>
          <w:rStyle w:val="Enfasicorsivo"/>
          <w:rFonts w:ascii="Garamond" w:hAnsi="Garamond"/>
          <w:b/>
          <w:bCs/>
          <w:color w:val="3333CC"/>
          <w:sz w:val="27"/>
          <w:szCs w:val="27"/>
        </w:rPr>
        <w:t>Piscis</w:t>
      </w:r>
      <w:proofErr w:type="spellEnd"/>
      <w:r>
        <w:rPr>
          <w:rStyle w:val="Enfasicorsivo"/>
          <w:rFonts w:ascii="Garamond" w:hAnsi="Garamond"/>
          <w:b/>
          <w:bCs/>
          <w:color w:val="3333CC"/>
          <w:sz w:val="27"/>
          <w:szCs w:val="27"/>
        </w:rPr>
        <w:t xml:space="preserve"> nel mezzo, che crea il simbolo del Fiore della Vita. Il simbolo della </w:t>
      </w:r>
      <w:proofErr w:type="spellStart"/>
      <w:r>
        <w:rPr>
          <w:rStyle w:val="Enfasicorsivo"/>
          <w:rFonts w:ascii="Garamond" w:hAnsi="Garamond"/>
          <w:b/>
          <w:bCs/>
          <w:color w:val="3333CC"/>
          <w:sz w:val="27"/>
          <w:szCs w:val="27"/>
        </w:rPr>
        <w:t>Vesica</w:t>
      </w:r>
      <w:proofErr w:type="spellEnd"/>
      <w:r>
        <w:rPr>
          <w:rStyle w:val="Enfasicorsivo"/>
          <w:rFonts w:ascii="Garamond" w:hAnsi="Garamond"/>
          <w:b/>
          <w:bCs/>
          <w:color w:val="3333CC"/>
          <w:sz w:val="27"/>
          <w:szCs w:val="27"/>
        </w:rPr>
        <w:t xml:space="preserve"> </w:t>
      </w:r>
      <w:proofErr w:type="spellStart"/>
      <w:r>
        <w:rPr>
          <w:rStyle w:val="Enfasicorsivo"/>
          <w:rFonts w:ascii="Garamond" w:hAnsi="Garamond"/>
          <w:b/>
          <w:bCs/>
          <w:color w:val="3333CC"/>
          <w:sz w:val="27"/>
          <w:szCs w:val="27"/>
        </w:rPr>
        <w:t>Piscis</w:t>
      </w:r>
      <w:proofErr w:type="spellEnd"/>
      <w:r>
        <w:rPr>
          <w:rStyle w:val="Enfasicorsivo"/>
          <w:rFonts w:ascii="Garamond" w:hAnsi="Garamond"/>
          <w:b/>
          <w:bCs/>
          <w:color w:val="3333CC"/>
          <w:sz w:val="27"/>
          <w:szCs w:val="27"/>
        </w:rPr>
        <w:t xml:space="preserve"> crea  un percorso tra i mondi spirituali e materiali. </w:t>
      </w:r>
    </w:p>
    <w:p w:rsidR="00134A1A" w:rsidRDefault="00134A1A" w:rsidP="00134A1A">
      <w:pPr>
        <w:pStyle w:val="NormaleWeb"/>
        <w:jc w:val="both"/>
      </w:pPr>
      <w:r>
        <w:rPr>
          <w:rStyle w:val="Enfasicorsivo"/>
          <w:rFonts w:ascii="Garamond" w:hAnsi="Garamond"/>
          <w:b/>
          <w:bCs/>
          <w:color w:val="3333CC"/>
          <w:sz w:val="27"/>
          <w:szCs w:val="27"/>
        </w:rPr>
        <w:t>Dio Padre/Dio Madre Universali</w:t>
      </w:r>
    </w:p>
    <w:p w:rsidR="00134A1A" w:rsidRDefault="00134A1A" w:rsidP="00134A1A">
      <w:pPr>
        <w:pStyle w:val="NormaleWeb"/>
        <w:jc w:val="center"/>
      </w:pPr>
      <w:r>
        <w:rPr>
          <w:noProof/>
        </w:rPr>
        <w:drawing>
          <wp:inline distT="0" distB="0" distL="0" distR="0">
            <wp:extent cx="2362200" cy="1470660"/>
            <wp:effectExtent l="19050" t="0" r="0" b="0"/>
            <wp:docPr id="1" name="Immagine 1" descr="http://www.stazioneceleste.it/arcangel/vesica-pisc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arcangel/vesica-piscis.jpg"/>
                    <pic:cNvPicPr>
                      <a:picLocks noChangeAspect="1" noChangeArrowheads="1"/>
                    </pic:cNvPicPr>
                  </pic:nvPicPr>
                  <pic:blipFill>
                    <a:blip r:embed="rId18" cstate="print"/>
                    <a:srcRect/>
                    <a:stretch>
                      <a:fillRect/>
                    </a:stretch>
                  </pic:blipFill>
                  <pic:spPr bwMode="auto">
                    <a:xfrm>
                      <a:off x="0" y="0"/>
                      <a:ext cx="2362200" cy="1470660"/>
                    </a:xfrm>
                    <a:prstGeom prst="rect">
                      <a:avLst/>
                    </a:prstGeom>
                    <a:noFill/>
                    <a:ln w="9525">
                      <a:noFill/>
                      <a:miter lim="800000"/>
                      <a:headEnd/>
                      <a:tailEnd/>
                    </a:ln>
                  </pic:spPr>
                </pic:pic>
              </a:graphicData>
            </a:graphic>
          </wp:inline>
        </w:drawing>
      </w:r>
    </w:p>
    <w:p w:rsidR="00134A1A" w:rsidRDefault="00134A1A" w:rsidP="00134A1A">
      <w:pPr>
        <w:pStyle w:val="NormaleWeb"/>
        <w:jc w:val="both"/>
      </w:pPr>
      <w:r>
        <w:rPr>
          <w:rStyle w:val="Enfasicorsivo"/>
          <w:rFonts w:ascii="Garamond" w:hAnsi="Garamond"/>
          <w:b/>
          <w:bCs/>
          <w:color w:val="3333CC"/>
          <w:sz w:val="27"/>
          <w:szCs w:val="27"/>
        </w:rPr>
        <w:t>Parte Bianca, la “</w:t>
      </w:r>
      <w:proofErr w:type="spellStart"/>
      <w:r>
        <w:rPr>
          <w:rStyle w:val="Enfasicorsivo"/>
          <w:rFonts w:ascii="Garamond" w:hAnsi="Garamond"/>
          <w:b/>
          <w:bCs/>
          <w:color w:val="3333CC"/>
          <w:sz w:val="27"/>
          <w:szCs w:val="27"/>
        </w:rPr>
        <w:t>Vesica</w:t>
      </w:r>
      <w:proofErr w:type="spellEnd"/>
      <w:r>
        <w:rPr>
          <w:rStyle w:val="Enfasicorsivo"/>
          <w:rFonts w:ascii="Garamond" w:hAnsi="Garamond"/>
          <w:b/>
          <w:bCs/>
          <w:color w:val="3333CC"/>
          <w:sz w:val="27"/>
          <w:szCs w:val="27"/>
        </w:rPr>
        <w:t xml:space="preserve"> </w:t>
      </w:r>
      <w:proofErr w:type="spellStart"/>
      <w:r>
        <w:rPr>
          <w:rStyle w:val="Enfasicorsivo"/>
          <w:rFonts w:ascii="Garamond" w:hAnsi="Garamond"/>
          <w:b/>
          <w:bCs/>
          <w:color w:val="3333CC"/>
          <w:sz w:val="27"/>
          <w:szCs w:val="27"/>
        </w:rPr>
        <w:t>Piscis</w:t>
      </w:r>
      <w:proofErr w:type="spellEnd"/>
      <w:r>
        <w:rPr>
          <w:rStyle w:val="Enfasicorsivo"/>
          <w:rFonts w:ascii="Garamond" w:hAnsi="Garamond"/>
          <w:b/>
          <w:bCs/>
          <w:color w:val="3333CC"/>
          <w:sz w:val="27"/>
          <w:szCs w:val="27"/>
        </w:rPr>
        <w:t xml:space="preserve">”, l’Utero Cosmico per i “Soli” del Creatore – I Figli e le Figlie del Creatore. </w:t>
      </w:r>
    </w:p>
    <w:p w:rsidR="00134A1A" w:rsidRDefault="00134A1A" w:rsidP="00134A1A">
      <w:pPr>
        <w:pStyle w:val="NormaleWeb"/>
        <w:jc w:val="both"/>
      </w:pPr>
      <w:r>
        <w:rPr>
          <w:rStyle w:val="Enfasicorsivo"/>
          <w:rFonts w:ascii="Garamond" w:hAnsi="Garamond"/>
          <w:b/>
          <w:bCs/>
          <w:color w:val="3333CC"/>
          <w:sz w:val="27"/>
          <w:szCs w:val="27"/>
        </w:rPr>
        <w:t xml:space="preserve">Il Calice Cosmico da cui le Particelle Adamantine di Luce del Creatore fluiscono fuori verso questo Universo tramite i grandi Raggi Cosmici. </w:t>
      </w:r>
    </w:p>
    <w:p w:rsidR="00134A1A" w:rsidRDefault="00134A1A" w:rsidP="00134A1A">
      <w:pPr>
        <w:pStyle w:val="NormaleWeb"/>
        <w:jc w:val="both"/>
      </w:pPr>
      <w:r>
        <w:rPr>
          <w:rStyle w:val="Enfasicorsivo"/>
          <w:rFonts w:ascii="Garamond" w:hAnsi="Garamond"/>
          <w:b/>
          <w:bCs/>
          <w:color w:val="3333CC"/>
          <w:sz w:val="27"/>
          <w:szCs w:val="27"/>
        </w:rPr>
        <w:t xml:space="preserve">La </w:t>
      </w:r>
      <w:proofErr w:type="spellStart"/>
      <w:r>
        <w:rPr>
          <w:rStyle w:val="Enfasicorsivo"/>
          <w:rFonts w:ascii="Garamond" w:hAnsi="Garamond"/>
          <w:b/>
          <w:bCs/>
          <w:color w:val="3333CC"/>
          <w:sz w:val="27"/>
          <w:szCs w:val="27"/>
        </w:rPr>
        <w:t>Vesica</w:t>
      </w:r>
      <w:proofErr w:type="spellEnd"/>
      <w:r>
        <w:rPr>
          <w:rStyle w:val="Enfasicorsivo"/>
          <w:rFonts w:ascii="Garamond" w:hAnsi="Garamond"/>
          <w:b/>
          <w:bCs/>
          <w:color w:val="3333CC"/>
          <w:sz w:val="27"/>
          <w:szCs w:val="27"/>
        </w:rPr>
        <w:t xml:space="preserve"> </w:t>
      </w:r>
      <w:proofErr w:type="spellStart"/>
      <w:r>
        <w:rPr>
          <w:rStyle w:val="Enfasicorsivo"/>
          <w:rFonts w:ascii="Garamond" w:hAnsi="Garamond"/>
          <w:b/>
          <w:bCs/>
          <w:color w:val="3333CC"/>
          <w:sz w:val="27"/>
          <w:szCs w:val="27"/>
        </w:rPr>
        <w:t>Piscis</w:t>
      </w:r>
      <w:proofErr w:type="spellEnd"/>
      <w:r>
        <w:rPr>
          <w:rStyle w:val="Enfasicorsivo"/>
          <w:rFonts w:ascii="Garamond" w:hAnsi="Garamond"/>
          <w:b/>
          <w:bCs/>
          <w:color w:val="3333CC"/>
          <w:sz w:val="27"/>
          <w:szCs w:val="27"/>
        </w:rPr>
        <w:t xml:space="preserve">, la Triplice Fiamma e la Fiamma Viola del Settimo Raggio. </w:t>
      </w:r>
    </w:p>
    <w:p w:rsidR="00134A1A" w:rsidRDefault="00134A1A" w:rsidP="00134A1A">
      <w:pPr>
        <w:pStyle w:val="NormaleWeb"/>
        <w:jc w:val="both"/>
      </w:pPr>
      <w:r>
        <w:rPr>
          <w:rStyle w:val="Enfasicorsivo"/>
          <w:rFonts w:ascii="Garamond" w:hAnsi="Garamond"/>
          <w:b/>
          <w:bCs/>
          <w:color w:val="3333CC"/>
          <w:sz w:val="27"/>
          <w:szCs w:val="27"/>
        </w:rPr>
        <w:t xml:space="preserve">L’Era del Settimo Raggio e della Fiamma Viola agisce come un punto di attivazione per l’avvio del nostro processo evolutivo di Ascensione, per cui la Triplice Fiamma della Coscienza Divina accelera in modo drammatico la sua diretta influenza sulla Terra e l’umanità.  Nell’accelerare, rotea o vortica in frequenza verso l’alto, creando la fusione nell’Unità delle Fiamme Blu e Rosa intorno alla Fiamma Aurea  centrale. Questa azione a spirale ha come risultato la fusione delle Fiamme Rosa e Blu, che creano il Sacro Fuoco Viola – una Divina Alchimia per mezzo della quale tutte le energie discordanti o disarmoniche possono essere trasmutate o trasformate in sostanza positiva di forza vitale. Questa purificazione è necessaria affinché noi, i figli e le figlie solari o i “Soli di Luce” possiamo ancora una volta attirare a noi  le Particelle Adamantine di Luce del Creatore attraverso la radianza di Dio nostro Padre/Madre. </w:t>
      </w:r>
    </w:p>
    <w:p w:rsidR="00134A1A" w:rsidRDefault="00134A1A" w:rsidP="00134A1A">
      <w:pPr>
        <w:pStyle w:val="NormaleWeb"/>
        <w:jc w:val="both"/>
      </w:pPr>
      <w:r>
        <w:rPr>
          <w:rStyle w:val="Enfasicorsivo"/>
          <w:rFonts w:ascii="Garamond" w:hAnsi="Garamond"/>
          <w:b/>
          <w:bCs/>
          <w:color w:val="3333CC"/>
          <w:sz w:val="27"/>
          <w:szCs w:val="27"/>
        </w:rPr>
        <w:lastRenderedPageBreak/>
        <w:t xml:space="preserve">I due cerchi intrecciati creano il simbolo di Dio nostro Padre/Madre Unificati come i due aspetti principali del Creatore Supremo, con l’Utero Cosmico della Creazione, la </w:t>
      </w:r>
      <w:proofErr w:type="spellStart"/>
      <w:r>
        <w:rPr>
          <w:rStyle w:val="Enfasicorsivo"/>
          <w:rFonts w:ascii="Garamond" w:hAnsi="Garamond"/>
          <w:b/>
          <w:bCs/>
          <w:color w:val="3333CC"/>
          <w:sz w:val="27"/>
          <w:szCs w:val="27"/>
        </w:rPr>
        <w:t>Vesica</w:t>
      </w:r>
      <w:proofErr w:type="spellEnd"/>
      <w:r>
        <w:rPr>
          <w:rStyle w:val="Enfasicorsivo"/>
          <w:rFonts w:ascii="Garamond" w:hAnsi="Garamond"/>
          <w:b/>
          <w:bCs/>
          <w:color w:val="3333CC"/>
          <w:sz w:val="27"/>
          <w:szCs w:val="27"/>
        </w:rPr>
        <w:t xml:space="preserve"> </w:t>
      </w:r>
      <w:proofErr w:type="spellStart"/>
      <w:r>
        <w:rPr>
          <w:rStyle w:val="Enfasicorsivo"/>
          <w:rFonts w:ascii="Garamond" w:hAnsi="Garamond"/>
          <w:b/>
          <w:bCs/>
          <w:color w:val="3333CC"/>
          <w:sz w:val="27"/>
          <w:szCs w:val="27"/>
        </w:rPr>
        <w:t>Piscis</w:t>
      </w:r>
      <w:proofErr w:type="spellEnd"/>
      <w:r>
        <w:rPr>
          <w:rStyle w:val="Enfasicorsivo"/>
          <w:rFonts w:ascii="Garamond" w:hAnsi="Garamond"/>
          <w:b/>
          <w:bCs/>
          <w:color w:val="3333CC"/>
          <w:sz w:val="27"/>
          <w:szCs w:val="27"/>
        </w:rPr>
        <w:t xml:space="preserve">, al centro. Questo simbolo è profondamente codificato nel nucleo della nostra Cellula Divina Adamantina, e quando viene attivato con le Particelle Adamantine di  Luce del  Creatore, diventa una fiammeggiante Triplice Fiamma. </w:t>
      </w:r>
    </w:p>
    <w:p w:rsidR="00134A1A" w:rsidRDefault="00134A1A" w:rsidP="00134A1A">
      <w:pPr>
        <w:pStyle w:val="NormaleWeb"/>
        <w:jc w:val="both"/>
      </w:pPr>
      <w:r>
        <w:rPr>
          <w:noProof/>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943100" cy="2247900"/>
            <wp:effectExtent l="19050" t="0" r="0" b="0"/>
            <wp:wrapSquare wrapText="bothSides"/>
            <wp:docPr id="3" name="Immagine 2" descr="http://www.stazioneceleste.it/arcangel/threefold-fla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azioneceleste.it/arcangel/threefold-flame.jpg"/>
                    <pic:cNvPicPr>
                      <a:picLocks noChangeAspect="1" noChangeArrowheads="1"/>
                    </pic:cNvPicPr>
                  </pic:nvPicPr>
                  <pic:blipFill>
                    <a:blip r:embed="rId19" cstate="print"/>
                    <a:srcRect/>
                    <a:stretch>
                      <a:fillRect/>
                    </a:stretch>
                  </pic:blipFill>
                  <pic:spPr bwMode="auto">
                    <a:xfrm>
                      <a:off x="0" y="0"/>
                      <a:ext cx="1943100" cy="2247900"/>
                    </a:xfrm>
                    <a:prstGeom prst="rect">
                      <a:avLst/>
                    </a:prstGeom>
                    <a:noFill/>
                    <a:ln w="9525">
                      <a:noFill/>
                      <a:miter lim="800000"/>
                      <a:headEnd/>
                      <a:tailEnd/>
                    </a:ln>
                  </pic:spPr>
                </pic:pic>
              </a:graphicData>
            </a:graphic>
          </wp:anchor>
        </w:drawing>
      </w:r>
      <w:r>
        <w:rPr>
          <w:rStyle w:val="Enfasicorsivo"/>
          <w:rFonts w:ascii="Garamond" w:hAnsi="Garamond"/>
          <w:b/>
          <w:bCs/>
          <w:color w:val="3333CC"/>
          <w:sz w:val="27"/>
          <w:szCs w:val="27"/>
        </w:rPr>
        <w:t xml:space="preserve">L’Arcangelo Michele ci dice che l’antico disegno della Triplice Fiamma era appropriato per quel  periodo; tuttavia, non era una rappresentazione fedele di ciò che il simbolo rappresenta davvero, né il disegno era accurato. L’umanità non era pronta per la spiegazione completa; tuttavia, ha contribuito a far capire a coloro che erano sul Sentiero che c’è uno scudo eterico impresso su tutta la zona superiore del nostro torace che contiene le energie dei tre Raggi Divini. </w:t>
      </w:r>
    </w:p>
    <w:p w:rsidR="00134A1A" w:rsidRDefault="00134A1A" w:rsidP="00134A1A">
      <w:pPr>
        <w:pStyle w:val="NormaleWeb"/>
        <w:jc w:val="both"/>
      </w:pPr>
      <w:r>
        <w:rPr>
          <w:rStyle w:val="Enfasicorsivo"/>
          <w:rFonts w:ascii="Garamond" w:hAnsi="Garamond"/>
          <w:b/>
          <w:bCs/>
          <w:color w:val="3333CC"/>
          <w:sz w:val="27"/>
          <w:szCs w:val="27"/>
        </w:rPr>
        <w:t xml:space="preserve">Il cerchio di destra è  il blu iridescente (o blu brillante) di Dio nostro Padre; il cerchio di sinistra è il rosa iridescente (o rosa brillante) di Dio nostra Madre ed il terzo, la sezione centrale (che è il simbolo della </w:t>
      </w:r>
      <w:proofErr w:type="spellStart"/>
      <w:r>
        <w:rPr>
          <w:rStyle w:val="Enfasicorsivo"/>
          <w:rFonts w:ascii="Garamond" w:hAnsi="Garamond"/>
          <w:b/>
          <w:bCs/>
          <w:color w:val="3333CC"/>
          <w:sz w:val="27"/>
          <w:szCs w:val="27"/>
        </w:rPr>
        <w:t>Vesica</w:t>
      </w:r>
      <w:proofErr w:type="spellEnd"/>
      <w:r>
        <w:rPr>
          <w:rStyle w:val="Enfasicorsivo"/>
          <w:rFonts w:ascii="Garamond" w:hAnsi="Garamond"/>
          <w:b/>
          <w:bCs/>
          <w:color w:val="3333CC"/>
          <w:sz w:val="27"/>
          <w:szCs w:val="27"/>
        </w:rPr>
        <w:t xml:space="preserve"> </w:t>
      </w:r>
      <w:proofErr w:type="spellStart"/>
      <w:r>
        <w:rPr>
          <w:rStyle w:val="Enfasicorsivo"/>
          <w:rFonts w:ascii="Garamond" w:hAnsi="Garamond"/>
          <w:b/>
          <w:bCs/>
          <w:color w:val="3333CC"/>
          <w:sz w:val="27"/>
          <w:szCs w:val="27"/>
        </w:rPr>
        <w:t>Piscis</w:t>
      </w:r>
      <w:proofErr w:type="spellEnd"/>
      <w:r>
        <w:rPr>
          <w:rStyle w:val="Enfasicorsivo"/>
          <w:rFonts w:ascii="Garamond" w:hAnsi="Garamond"/>
          <w:b/>
          <w:bCs/>
          <w:color w:val="3333CC"/>
          <w:sz w:val="27"/>
          <w:szCs w:val="27"/>
        </w:rPr>
        <w:t>), l’utero cosmico della Creazione, è di color oro.</w:t>
      </w:r>
    </w:p>
    <w:p w:rsidR="00134A1A" w:rsidRDefault="00134A1A" w:rsidP="00134A1A">
      <w:pPr>
        <w:pStyle w:val="NormaleWeb"/>
        <w:jc w:val="both"/>
      </w:pPr>
      <w:r>
        <w:rPr>
          <w:rStyle w:val="Enfasicorsivo"/>
          <w:rFonts w:ascii="Garamond" w:hAnsi="Garamond"/>
          <w:b/>
          <w:bCs/>
          <w:color w:val="3333CC"/>
          <w:sz w:val="27"/>
          <w:szCs w:val="27"/>
        </w:rPr>
        <w:t xml:space="preserve">L’Arcangelo Michele ed il Concilio Cosmico di Luce </w:t>
      </w:r>
    </w:p>
    <w:p w:rsidR="00134A1A" w:rsidRDefault="00134A1A" w:rsidP="00134A1A">
      <w:pPr>
        <w:pStyle w:val="NormaleWeb"/>
        <w:jc w:val="both"/>
      </w:pPr>
      <w:proofErr w:type="spellStart"/>
      <w:r>
        <w:rPr>
          <w:rStyle w:val="Enfasicorsivo"/>
          <w:rFonts w:ascii="Garamond" w:hAnsi="Garamond"/>
          <w:b/>
          <w:bCs/>
          <w:color w:val="3333CC"/>
          <w:sz w:val="27"/>
          <w:szCs w:val="27"/>
        </w:rPr>
        <w:t>Ronna</w:t>
      </w:r>
      <w:proofErr w:type="spellEnd"/>
      <w:r>
        <w:rPr>
          <w:rStyle w:val="Enfasicorsivo"/>
          <w:rFonts w:ascii="Garamond" w:hAnsi="Garamond"/>
          <w:b/>
          <w:bCs/>
          <w:color w:val="3333CC"/>
          <w:sz w:val="27"/>
          <w:szCs w:val="27"/>
        </w:rPr>
        <w:t>/La Sacra Scrivana</w:t>
      </w:r>
      <w:r>
        <w:rPr>
          <w:rFonts w:ascii="Garamond" w:hAnsi="Garamond"/>
          <w:color w:val="3333CC"/>
          <w:sz w:val="27"/>
          <w:szCs w:val="27"/>
        </w:rPr>
        <w:t xml:space="preserve"> </w:t>
      </w:r>
    </w:p>
    <w:p w:rsidR="00134A1A" w:rsidRDefault="00134A1A" w:rsidP="00134A1A">
      <w:pPr>
        <w:pStyle w:val="NormaleWeb"/>
        <w:jc w:val="both"/>
      </w:pPr>
      <w:r>
        <w:rPr>
          <w:rStyle w:val="Enfasicorsivo"/>
          <w:rFonts w:ascii="Garamond" w:hAnsi="Garamond"/>
          <w:b/>
          <w:bCs/>
          <w:color w:val="3333CC"/>
          <w:sz w:val="27"/>
          <w:szCs w:val="27"/>
        </w:rPr>
        <w:t xml:space="preserve">Carissimi amici, è interessante come l’Arcangelo Michele abbia schermato la mia coscienza da diverse altre rivelazioni, ed anche dalle informazioni sulla </w:t>
      </w:r>
      <w:proofErr w:type="spellStart"/>
      <w:r>
        <w:rPr>
          <w:rStyle w:val="Enfasicorsivo"/>
          <w:rFonts w:ascii="Garamond" w:hAnsi="Garamond"/>
          <w:b/>
          <w:bCs/>
          <w:color w:val="3333CC"/>
          <w:sz w:val="27"/>
          <w:szCs w:val="27"/>
        </w:rPr>
        <w:t>Vesica</w:t>
      </w:r>
      <w:proofErr w:type="spellEnd"/>
      <w:r>
        <w:rPr>
          <w:rStyle w:val="Enfasicorsivo"/>
          <w:rFonts w:ascii="Garamond" w:hAnsi="Garamond"/>
          <w:b/>
          <w:bCs/>
          <w:color w:val="3333CC"/>
          <w:sz w:val="27"/>
          <w:szCs w:val="27"/>
        </w:rPr>
        <w:t xml:space="preserve"> </w:t>
      </w:r>
      <w:proofErr w:type="spellStart"/>
      <w:r>
        <w:rPr>
          <w:rStyle w:val="Enfasicorsivo"/>
          <w:rFonts w:ascii="Garamond" w:hAnsi="Garamond"/>
          <w:b/>
          <w:bCs/>
          <w:color w:val="3333CC"/>
          <w:sz w:val="27"/>
          <w:szCs w:val="27"/>
        </w:rPr>
        <w:t>Piscis</w:t>
      </w:r>
      <w:proofErr w:type="spellEnd"/>
      <w:r>
        <w:rPr>
          <w:rStyle w:val="Enfasicorsivo"/>
          <w:rFonts w:ascii="Garamond" w:hAnsi="Garamond"/>
          <w:b/>
          <w:bCs/>
          <w:color w:val="3333CC"/>
          <w:sz w:val="27"/>
          <w:szCs w:val="27"/>
        </w:rPr>
        <w:t>, finché non è stato pronto ad incorporare le informazioni nei suoi messaggi o nei disegni sui Sub-Universi. Avevo sentito il termine “</w:t>
      </w:r>
      <w:proofErr w:type="spellStart"/>
      <w:r>
        <w:rPr>
          <w:rStyle w:val="Enfasicorsivo"/>
          <w:rFonts w:ascii="Garamond" w:hAnsi="Garamond"/>
          <w:b/>
          <w:bCs/>
          <w:color w:val="3333CC"/>
          <w:sz w:val="27"/>
          <w:szCs w:val="27"/>
        </w:rPr>
        <w:t>Vesica</w:t>
      </w:r>
      <w:proofErr w:type="spellEnd"/>
      <w:r>
        <w:rPr>
          <w:rStyle w:val="Enfasicorsivo"/>
          <w:rFonts w:ascii="Garamond" w:hAnsi="Garamond"/>
          <w:b/>
          <w:bCs/>
          <w:color w:val="3333CC"/>
          <w:sz w:val="27"/>
          <w:szCs w:val="27"/>
        </w:rPr>
        <w:t xml:space="preserve"> </w:t>
      </w:r>
      <w:proofErr w:type="spellStart"/>
      <w:r>
        <w:rPr>
          <w:rStyle w:val="Enfasicorsivo"/>
          <w:rFonts w:ascii="Garamond" w:hAnsi="Garamond"/>
          <w:b/>
          <w:bCs/>
          <w:color w:val="3333CC"/>
          <w:sz w:val="27"/>
          <w:szCs w:val="27"/>
        </w:rPr>
        <w:t>Piscis</w:t>
      </w:r>
      <w:proofErr w:type="spellEnd"/>
      <w:r>
        <w:rPr>
          <w:rStyle w:val="Enfasicorsivo"/>
          <w:rFonts w:ascii="Garamond" w:hAnsi="Garamond"/>
          <w:b/>
          <w:bCs/>
          <w:color w:val="3333CC"/>
          <w:sz w:val="27"/>
          <w:szCs w:val="27"/>
        </w:rPr>
        <w:t xml:space="preserve">” per anni; tuttavia, non lo comprendevo e non ero abbastanza curiosa da approfondire ulteriormente l’argomento. Trovo molto interessante come ci vengano presentate a spizzichi e bocconi le informazioni che Michele ci dà affinché possano filtrare nella nostra coscienza e svilupparsi gradualmente. Questo è stato il processo con le Piramidi di Luce, il Respiro dell’Infinito, la Piramide Mondiale, la Piramide dei Servitori del Mondo, le Particelle Adamantine di Luce del Creatore e più recentemente la Piramide di Ametista del Ringiovanimento e Guarigione. Le informazioni ed illustrazioni sub-universali sono state scaricate nella mia mente in un periodo di circa sei mesi. Ci è voluto parecchio tempo per me per avere chiaramente in mente  i concetti  e per disegnare con precisione le illustrazioni. Adesso, in questi tempi critici di grande cambiamento, l’amato Michele mi ha detto che è tempo di condividere queste stupefacenti informazioni con tutti voi. </w:t>
      </w:r>
    </w:p>
    <w:p w:rsidR="00134A1A" w:rsidRDefault="00134A1A" w:rsidP="00134A1A">
      <w:pPr>
        <w:pStyle w:val="NormaleWeb"/>
        <w:jc w:val="both"/>
      </w:pPr>
      <w:r>
        <w:rPr>
          <w:rStyle w:val="Enfasicorsivo"/>
          <w:rFonts w:ascii="Garamond" w:hAnsi="Garamond"/>
          <w:b/>
          <w:bCs/>
          <w:color w:val="3333CC"/>
          <w:sz w:val="27"/>
          <w:szCs w:val="27"/>
        </w:rPr>
        <w:t xml:space="preserve">Egli mi ha sempre fatto condividere le ultime informazioni in prima istanza ai miei seminari e con i miei studenti, e poi in un secondo momento le avremmo presentate alle masse. Egli mi dice che la ragione di questo è perché così i pensieri semenza potevano essere memorizzati nelle Piramidi di Luce nella quinta dimensione dove potevano essere più facilmente accessibili a coloro le cui frequenze sono abbastanza </w:t>
      </w:r>
      <w:r>
        <w:rPr>
          <w:rStyle w:val="Enfasicorsivo"/>
          <w:rFonts w:ascii="Garamond" w:hAnsi="Garamond"/>
          <w:b/>
          <w:bCs/>
          <w:color w:val="3333CC"/>
          <w:sz w:val="27"/>
          <w:szCs w:val="27"/>
        </w:rPr>
        <w:lastRenderedPageBreak/>
        <w:t>alte da attingere alla riserva cosmica di saggezza. Tuttavia, il processo di ascensione ed evoluzione sta accelerando drammaticamente ed egli mi ha incaricato di condividere con tutti voi queste nuove informazioni in maggiore quantità nei prossimi mesi.  Quando l’Arcangelo Michele mi ha detto che Dio nostro Padre/Madre non erano due Esseri separati, ma un Essere unificato con due serie di qualità, virtù ed aspetti individuali, io fui stupita e felicissima. A livello universale di coscienza, non c’è divisione, non c’è opposizione.</w:t>
      </w:r>
      <w:r>
        <w:rPr>
          <w:rFonts w:ascii="Garamond" w:hAnsi="Garamond"/>
          <w:color w:val="3333CC"/>
          <w:sz w:val="27"/>
          <w:szCs w:val="27"/>
        </w:rPr>
        <w:t xml:space="preserve"> </w:t>
      </w:r>
    </w:p>
    <w:p w:rsidR="00134A1A" w:rsidRDefault="00134A1A" w:rsidP="00134A1A">
      <w:pPr>
        <w:pStyle w:val="NormaleWeb"/>
        <w:jc w:val="both"/>
      </w:pPr>
      <w:r>
        <w:rPr>
          <w:rStyle w:val="Enfasicorsivo"/>
          <w:rFonts w:ascii="Garamond" w:hAnsi="Garamond"/>
          <w:b/>
          <w:bCs/>
          <w:color w:val="3333CC"/>
          <w:sz w:val="27"/>
          <w:szCs w:val="27"/>
        </w:rPr>
        <w:t xml:space="preserve">Egli mi ha informato che all’interno del nucleo della nostra Cellula Divina Adamantina noi abbiamo un Atomo Semenza Cristallino, che contiene il mandala della </w:t>
      </w:r>
      <w:proofErr w:type="spellStart"/>
      <w:r>
        <w:rPr>
          <w:rStyle w:val="Enfasicorsivo"/>
          <w:rFonts w:ascii="Garamond" w:hAnsi="Garamond"/>
          <w:b/>
          <w:bCs/>
          <w:color w:val="3333CC"/>
          <w:sz w:val="27"/>
          <w:szCs w:val="27"/>
        </w:rPr>
        <w:t>Vesica</w:t>
      </w:r>
      <w:proofErr w:type="spellEnd"/>
      <w:r>
        <w:rPr>
          <w:rStyle w:val="Enfasicorsivo"/>
          <w:rFonts w:ascii="Garamond" w:hAnsi="Garamond"/>
          <w:b/>
          <w:bCs/>
          <w:color w:val="3333CC"/>
          <w:sz w:val="27"/>
          <w:szCs w:val="27"/>
        </w:rPr>
        <w:t xml:space="preserve"> </w:t>
      </w:r>
      <w:proofErr w:type="spellStart"/>
      <w:r>
        <w:rPr>
          <w:rStyle w:val="Enfasicorsivo"/>
          <w:rFonts w:ascii="Garamond" w:hAnsi="Garamond"/>
          <w:b/>
          <w:bCs/>
          <w:color w:val="3333CC"/>
          <w:sz w:val="27"/>
          <w:szCs w:val="27"/>
        </w:rPr>
        <w:t>Piscis</w:t>
      </w:r>
      <w:proofErr w:type="spellEnd"/>
      <w:r>
        <w:rPr>
          <w:rStyle w:val="Enfasicorsivo"/>
          <w:rFonts w:ascii="Garamond" w:hAnsi="Garamond"/>
          <w:b/>
          <w:bCs/>
          <w:color w:val="3333CC"/>
          <w:sz w:val="27"/>
          <w:szCs w:val="27"/>
        </w:rPr>
        <w:t xml:space="preserve">. Dio nostro Padre/Madre risiede nel Gran Sole Centrale di questo Universo, ed un aspetto della loro Essenza risiede anche nel Centro del nostro Sacro Cuore. Come spesso accade, un’ ulteriore conferma mi è stata presentata attraverso un video su </w:t>
      </w:r>
      <w:proofErr w:type="spellStart"/>
      <w:r>
        <w:rPr>
          <w:rStyle w:val="Enfasicorsivo"/>
          <w:rFonts w:ascii="Garamond" w:hAnsi="Garamond"/>
          <w:b/>
          <w:bCs/>
          <w:color w:val="3333CC"/>
          <w:sz w:val="27"/>
          <w:szCs w:val="27"/>
        </w:rPr>
        <w:t>YouTube</w:t>
      </w:r>
      <w:proofErr w:type="spellEnd"/>
      <w:r>
        <w:rPr>
          <w:rStyle w:val="Enfasicorsivo"/>
          <w:rFonts w:ascii="Garamond" w:hAnsi="Garamond"/>
          <w:b/>
          <w:bCs/>
          <w:color w:val="3333CC"/>
          <w:sz w:val="27"/>
          <w:szCs w:val="27"/>
        </w:rPr>
        <w:t xml:space="preserve"> da </w:t>
      </w:r>
      <w:proofErr w:type="spellStart"/>
      <w:r>
        <w:rPr>
          <w:rStyle w:val="Enfasicorsivo"/>
          <w:rFonts w:ascii="Garamond" w:hAnsi="Garamond"/>
          <w:b/>
          <w:bCs/>
          <w:color w:val="3333CC"/>
          <w:sz w:val="27"/>
          <w:szCs w:val="27"/>
        </w:rPr>
        <w:t>Spirit</w:t>
      </w:r>
      <w:proofErr w:type="spellEnd"/>
      <w:r>
        <w:rPr>
          <w:rStyle w:val="Enfasicorsivo"/>
          <w:rFonts w:ascii="Garamond" w:hAnsi="Garamond"/>
          <w:b/>
          <w:bCs/>
          <w:color w:val="3333CC"/>
          <w:sz w:val="27"/>
          <w:szCs w:val="27"/>
        </w:rPr>
        <w:t xml:space="preserve"> Science </w:t>
      </w:r>
      <w:proofErr w:type="spellStart"/>
      <w:r>
        <w:rPr>
          <w:rStyle w:val="Enfasicorsivo"/>
          <w:rFonts w:ascii="Garamond" w:hAnsi="Garamond"/>
          <w:b/>
          <w:bCs/>
          <w:color w:val="3333CC"/>
          <w:sz w:val="27"/>
          <w:szCs w:val="27"/>
        </w:rPr>
        <w:t>Seventeen</w:t>
      </w:r>
      <w:proofErr w:type="spellEnd"/>
      <w:r>
        <w:rPr>
          <w:rStyle w:val="Enfasicorsivo"/>
          <w:rFonts w:ascii="Garamond" w:hAnsi="Garamond"/>
          <w:b/>
          <w:bCs/>
          <w:color w:val="3333CC"/>
          <w:sz w:val="27"/>
          <w:szCs w:val="27"/>
        </w:rPr>
        <w:t xml:space="preserve">, inviatomi da </w:t>
      </w:r>
      <w:proofErr w:type="spellStart"/>
      <w:r>
        <w:rPr>
          <w:rStyle w:val="Enfasicorsivo"/>
          <w:rFonts w:ascii="Garamond" w:hAnsi="Garamond"/>
          <w:b/>
          <w:bCs/>
          <w:color w:val="3333CC"/>
          <w:sz w:val="27"/>
          <w:szCs w:val="27"/>
        </w:rPr>
        <w:t>Randy</w:t>
      </w:r>
      <w:proofErr w:type="spellEnd"/>
      <w:r>
        <w:rPr>
          <w:rStyle w:val="Enfasicorsivo"/>
          <w:rFonts w:ascii="Garamond" w:hAnsi="Garamond"/>
          <w:b/>
          <w:bCs/>
          <w:color w:val="3333CC"/>
          <w:sz w:val="27"/>
          <w:szCs w:val="27"/>
        </w:rPr>
        <w:t xml:space="preserve"> </w:t>
      </w:r>
      <w:proofErr w:type="spellStart"/>
      <w:r>
        <w:rPr>
          <w:rStyle w:val="Enfasicorsivo"/>
          <w:rFonts w:ascii="Garamond" w:hAnsi="Garamond"/>
          <w:b/>
          <w:bCs/>
          <w:color w:val="3333CC"/>
          <w:sz w:val="27"/>
          <w:szCs w:val="27"/>
        </w:rPr>
        <w:t>Monk</w:t>
      </w:r>
      <w:proofErr w:type="spellEnd"/>
      <w:r>
        <w:rPr>
          <w:rStyle w:val="Enfasicorsivo"/>
          <w:rFonts w:ascii="Garamond" w:hAnsi="Garamond"/>
          <w:b/>
          <w:bCs/>
          <w:color w:val="3333CC"/>
          <w:sz w:val="27"/>
          <w:szCs w:val="27"/>
        </w:rPr>
        <w:t xml:space="preserve">. In un video di circa tre minuti, veniva mostrato un ovulo (uovo) umano  fecondato. Nel giro di 24 ore dopo la fecondazione, l’uovo si divide, creando il simbolo della </w:t>
      </w:r>
      <w:proofErr w:type="spellStart"/>
      <w:r>
        <w:rPr>
          <w:rStyle w:val="Enfasicorsivo"/>
          <w:rFonts w:ascii="Garamond" w:hAnsi="Garamond"/>
          <w:b/>
          <w:bCs/>
          <w:color w:val="3333CC"/>
          <w:sz w:val="27"/>
          <w:szCs w:val="27"/>
        </w:rPr>
        <w:t>Vesica</w:t>
      </w:r>
      <w:proofErr w:type="spellEnd"/>
      <w:r>
        <w:rPr>
          <w:rStyle w:val="Enfasicorsivo"/>
          <w:rFonts w:ascii="Garamond" w:hAnsi="Garamond"/>
          <w:b/>
          <w:bCs/>
          <w:color w:val="3333CC"/>
          <w:sz w:val="27"/>
          <w:szCs w:val="27"/>
        </w:rPr>
        <w:t xml:space="preserve"> </w:t>
      </w:r>
      <w:proofErr w:type="spellStart"/>
      <w:r>
        <w:rPr>
          <w:rStyle w:val="Enfasicorsivo"/>
          <w:rFonts w:ascii="Garamond" w:hAnsi="Garamond"/>
          <w:b/>
          <w:bCs/>
          <w:color w:val="3333CC"/>
          <w:sz w:val="27"/>
          <w:szCs w:val="27"/>
        </w:rPr>
        <w:t>Piscis</w:t>
      </w:r>
      <w:proofErr w:type="spellEnd"/>
      <w:r>
        <w:rPr>
          <w:rStyle w:val="Enfasicorsivo"/>
          <w:rFonts w:ascii="Garamond" w:hAnsi="Garamond"/>
          <w:b/>
          <w:bCs/>
          <w:color w:val="3333CC"/>
          <w:sz w:val="27"/>
          <w:szCs w:val="27"/>
        </w:rPr>
        <w:t xml:space="preserve">. Continua a dividersi, creando il Mandala del Fiore della Vita. Il titolo diceva: “Noi siamo la Genesi della Creazione.” Questa è stata una meravigliosa epifania per me, e mi ha portato una straordinaria chiarezza e comprensione, insieme ad una grande gioia e ad una profusione di energia d’amore dal Centro del mio Sacro Cuore. I nostri amati Genitori Divini non sono “là fuori”.  Essi sono sempre con noi, nascosti nel nostro Sacro Cuore. </w:t>
      </w:r>
    </w:p>
    <w:p w:rsidR="00134A1A" w:rsidRDefault="00134A1A" w:rsidP="00134A1A">
      <w:pPr>
        <w:pStyle w:val="NormaleWeb"/>
        <w:jc w:val="both"/>
      </w:pPr>
      <w:r>
        <w:rPr>
          <w:rFonts w:ascii="Garamond" w:hAnsi="Garamond"/>
          <w:b/>
          <w:bCs/>
          <w:color w:val="3333CC"/>
          <w:sz w:val="27"/>
          <w:szCs w:val="27"/>
        </w:rPr>
        <w:t>I tre Raggi divini e la loro funzione all’interno della nostra esperienza sub-universale</w:t>
      </w:r>
      <w:r>
        <w:rPr>
          <w:rStyle w:val="Enfasicorsivo"/>
          <w:rFonts w:ascii="Garamond" w:hAnsi="Garamond"/>
          <w:b/>
          <w:bCs/>
          <w:color w:val="3333CC"/>
          <w:sz w:val="27"/>
          <w:szCs w:val="27"/>
        </w:rPr>
        <w:t xml:space="preserve"> </w:t>
      </w:r>
    </w:p>
    <w:p w:rsidR="00134A1A" w:rsidRDefault="00134A1A" w:rsidP="00134A1A">
      <w:pPr>
        <w:pStyle w:val="NormaleWeb"/>
        <w:jc w:val="both"/>
      </w:pPr>
      <w:proofErr w:type="spellStart"/>
      <w:r>
        <w:rPr>
          <w:rStyle w:val="Enfasicorsivo"/>
          <w:rFonts w:ascii="Garamond" w:hAnsi="Garamond"/>
          <w:b/>
          <w:bCs/>
          <w:color w:val="3333CC"/>
          <w:sz w:val="27"/>
          <w:szCs w:val="27"/>
        </w:rPr>
        <w:t>Ronna</w:t>
      </w:r>
      <w:proofErr w:type="spellEnd"/>
      <w:r>
        <w:rPr>
          <w:rStyle w:val="Enfasicorsivo"/>
          <w:rFonts w:ascii="Garamond" w:hAnsi="Garamond"/>
          <w:b/>
          <w:bCs/>
          <w:color w:val="3333CC"/>
          <w:sz w:val="27"/>
          <w:szCs w:val="27"/>
        </w:rPr>
        <w:t>/La Sacra Scrivana</w:t>
      </w:r>
      <w:r>
        <w:rPr>
          <w:rStyle w:val="Enfasicorsivo"/>
          <w:rFonts w:ascii="Garamond" w:hAnsi="Garamond"/>
          <w:b/>
          <w:bCs/>
          <w:color w:val="3333CC"/>
        </w:rPr>
        <w:t xml:space="preserve"> </w:t>
      </w:r>
    </w:p>
    <w:p w:rsidR="00134A1A" w:rsidRDefault="00134A1A" w:rsidP="00134A1A">
      <w:pPr>
        <w:pStyle w:val="NormaleWeb"/>
        <w:jc w:val="both"/>
      </w:pPr>
      <w:r>
        <w:rPr>
          <w:rStyle w:val="Enfasicorsivo"/>
          <w:rFonts w:ascii="Garamond" w:hAnsi="Garamond"/>
          <w:color w:val="3333CC"/>
          <w:sz w:val="27"/>
          <w:szCs w:val="27"/>
        </w:rPr>
        <w:t xml:space="preserve">Nei disegni originali </w:t>
      </w:r>
      <w:proofErr w:type="spellStart"/>
      <w:r>
        <w:rPr>
          <w:rStyle w:val="Enfasicorsivo"/>
          <w:rFonts w:ascii="Garamond" w:hAnsi="Garamond"/>
          <w:color w:val="3333CC"/>
          <w:sz w:val="27"/>
          <w:szCs w:val="27"/>
        </w:rPr>
        <w:t>universali-subuniversali</w:t>
      </w:r>
      <w:proofErr w:type="spellEnd"/>
      <w:r>
        <w:rPr>
          <w:rStyle w:val="Enfasicorsivo"/>
          <w:rFonts w:ascii="Garamond" w:hAnsi="Garamond"/>
          <w:color w:val="3333CC"/>
          <w:sz w:val="27"/>
          <w:szCs w:val="27"/>
        </w:rPr>
        <w:t xml:space="preserve"> che l’Arcangelo Michele mi ha trasmesso, egli ha posto il cerchio dei Figli e Figlie del Paradiso sotto e leggermente sovrapposto alla parte inferiore del disegno della </w:t>
      </w:r>
      <w:proofErr w:type="spellStart"/>
      <w:r>
        <w:rPr>
          <w:rStyle w:val="Enfasicorsivo"/>
          <w:rFonts w:ascii="Garamond" w:hAnsi="Garamond"/>
          <w:color w:val="3333CC"/>
          <w:sz w:val="27"/>
          <w:szCs w:val="27"/>
        </w:rPr>
        <w:t>Vesica</w:t>
      </w:r>
      <w:proofErr w:type="spellEnd"/>
      <w:r>
        <w:rPr>
          <w:rStyle w:val="Enfasicorsivo"/>
          <w:rFonts w:ascii="Garamond" w:hAnsi="Garamond"/>
          <w:color w:val="3333CC"/>
          <w:sz w:val="27"/>
          <w:szCs w:val="27"/>
        </w:rPr>
        <w:t xml:space="preserve"> </w:t>
      </w:r>
      <w:proofErr w:type="spellStart"/>
      <w:r>
        <w:rPr>
          <w:rStyle w:val="Enfasicorsivo"/>
          <w:rFonts w:ascii="Garamond" w:hAnsi="Garamond"/>
          <w:color w:val="3333CC"/>
          <w:sz w:val="27"/>
          <w:szCs w:val="27"/>
        </w:rPr>
        <w:t>Piscis</w:t>
      </w:r>
      <w:proofErr w:type="spellEnd"/>
      <w:r>
        <w:rPr>
          <w:rStyle w:val="Enfasicorsivo"/>
          <w:rFonts w:ascii="Garamond" w:hAnsi="Garamond"/>
          <w:color w:val="3333CC"/>
          <w:sz w:val="27"/>
          <w:szCs w:val="27"/>
        </w:rPr>
        <w:t xml:space="preserve">. Mi ha anche fatto disegnare una linea ondulata attraverso il centro – simile ad un disegno </w:t>
      </w:r>
      <w:proofErr w:type="spellStart"/>
      <w:r>
        <w:rPr>
          <w:rStyle w:val="Enfasicorsivo"/>
          <w:rFonts w:ascii="Garamond" w:hAnsi="Garamond"/>
          <w:b/>
          <w:bCs/>
          <w:color w:val="3333CC"/>
          <w:sz w:val="27"/>
          <w:szCs w:val="27"/>
        </w:rPr>
        <w:t>Yin</w:t>
      </w:r>
      <w:proofErr w:type="spellEnd"/>
      <w:r>
        <w:rPr>
          <w:rStyle w:val="Enfasicorsivo"/>
          <w:rFonts w:ascii="Garamond" w:hAnsi="Garamond"/>
          <w:b/>
          <w:bCs/>
          <w:color w:val="3333CC"/>
          <w:sz w:val="27"/>
          <w:szCs w:val="27"/>
        </w:rPr>
        <w:t xml:space="preserve">/Yang. </w:t>
      </w:r>
      <w:r>
        <w:rPr>
          <w:rStyle w:val="Enfasicorsivo"/>
          <w:rFonts w:ascii="Garamond" w:hAnsi="Garamond"/>
          <w:color w:val="3333CC"/>
          <w:sz w:val="27"/>
          <w:szCs w:val="27"/>
        </w:rPr>
        <w:t xml:space="preserve">Questo simbolo rappresenta la divisione nella dualità – gli aspetti positivi e negativi della Creazione. Le scintille maschili e femminili della Divinità portano gli aspetti positivi e negativi del Creatore Supremo nei regni della materialità. </w:t>
      </w:r>
      <w:r>
        <w:rPr>
          <w:rStyle w:val="Enfasicorsivo"/>
          <w:rFonts w:ascii="Garamond" w:hAnsi="Garamond"/>
          <w:b/>
          <w:bCs/>
          <w:color w:val="3333CC"/>
          <w:sz w:val="27"/>
          <w:szCs w:val="27"/>
        </w:rPr>
        <w:t xml:space="preserve">Questo significa che l’energia maschile incorpora la qualità positiva o elettrica, mentre la femminile incorpora la qualità magnetica, ricettiva o negativa. Ci vogliono entrambe le qualità/forze perché l’azione creativa si verifichi. Non vi è alcuna implicazione di buono o cattivo nel vero significato di queste qualità. </w:t>
      </w:r>
      <w:r>
        <w:rPr>
          <w:rStyle w:val="Enfasicorsivo"/>
          <w:rFonts w:ascii="Garamond" w:hAnsi="Garamond"/>
          <w:i w:val="0"/>
          <w:iCs w:val="0"/>
          <w:color w:val="3333CC"/>
          <w:sz w:val="27"/>
          <w:szCs w:val="27"/>
        </w:rPr>
        <w:t xml:space="preserve">In questo caso, la parola “negativo” viene usata come un’applicazione elettrica – di per sé, il negativo non è la forza attiva; tuttavia, possiede potere. Questo Sub-Universo è costruito sulla fusione delle energie maschili e femminili. </w:t>
      </w:r>
    </w:p>
    <w:p w:rsidR="00134A1A" w:rsidRDefault="00134A1A" w:rsidP="00134A1A">
      <w:pPr>
        <w:pStyle w:val="NormaleWeb"/>
        <w:jc w:val="both"/>
      </w:pPr>
      <w:r>
        <w:rPr>
          <w:rStyle w:val="Enfasicorsivo"/>
          <w:rFonts w:ascii="Garamond" w:hAnsi="Garamond"/>
          <w:i w:val="0"/>
          <w:iCs w:val="0"/>
          <w:color w:val="3333CC"/>
          <w:sz w:val="27"/>
          <w:szCs w:val="27"/>
        </w:rPr>
        <w:t xml:space="preserve">Possiamo soltanto considerare le qualità, virtù ed attributi dei </w:t>
      </w:r>
      <w:r>
        <w:rPr>
          <w:rStyle w:val="Enfasicorsivo"/>
          <w:rFonts w:ascii="Garamond" w:hAnsi="Garamond"/>
          <w:b/>
          <w:bCs/>
          <w:i w:val="0"/>
          <w:iCs w:val="0"/>
          <w:color w:val="3333CC"/>
          <w:sz w:val="27"/>
          <w:szCs w:val="27"/>
        </w:rPr>
        <w:t xml:space="preserve">Tre Raggi Divini </w:t>
      </w:r>
      <w:r>
        <w:rPr>
          <w:rStyle w:val="Enfasicorsivo"/>
          <w:rFonts w:ascii="Garamond" w:hAnsi="Garamond"/>
          <w:i w:val="0"/>
          <w:iCs w:val="0"/>
          <w:color w:val="3333CC"/>
          <w:sz w:val="27"/>
          <w:szCs w:val="27"/>
        </w:rPr>
        <w:t xml:space="preserve">come vengono irradiati verso il nostro Gran Sole Centrale Sub-Universale. A questo punto, abbiamo scarsa conoscenza dei Piani/Matrici/Schemi Divini per i molti altri sub-universi all’interno di questo Universo. Tutto ciò che mi è stato detto è che ci sono varie larghezze (come le fette di una torta)  con livelli </w:t>
      </w:r>
      <w:proofErr w:type="spellStart"/>
      <w:r>
        <w:rPr>
          <w:rStyle w:val="Enfasicorsivo"/>
          <w:rFonts w:ascii="Garamond" w:hAnsi="Garamond"/>
          <w:i w:val="0"/>
          <w:iCs w:val="0"/>
          <w:color w:val="3333CC"/>
          <w:sz w:val="27"/>
          <w:szCs w:val="27"/>
        </w:rPr>
        <w:t>multi-frequenziali</w:t>
      </w:r>
      <w:proofErr w:type="spellEnd"/>
      <w:r>
        <w:rPr>
          <w:rStyle w:val="Enfasicorsivo"/>
          <w:rFonts w:ascii="Garamond" w:hAnsi="Garamond"/>
          <w:i w:val="0"/>
          <w:iCs w:val="0"/>
          <w:color w:val="3333CC"/>
          <w:sz w:val="27"/>
          <w:szCs w:val="27"/>
        </w:rPr>
        <w:t xml:space="preserve"> della Creazione, costituiti da una varietà ampia e complessa. Il nostro Sub-Universo è giovane paragonato alla maggior parte degli altri Sub-Universi nel nostro Universo. Tuttavia, a causa della nostra Matrice/Missione </w:t>
      </w:r>
      <w:r>
        <w:rPr>
          <w:rStyle w:val="Enfasicorsivo"/>
          <w:rFonts w:ascii="Garamond" w:hAnsi="Garamond"/>
          <w:i w:val="0"/>
          <w:iCs w:val="0"/>
          <w:color w:val="3333CC"/>
          <w:sz w:val="27"/>
          <w:szCs w:val="27"/>
        </w:rPr>
        <w:lastRenderedPageBreak/>
        <w:t>Divina, noi ci troviamo negli stadi preparatori di fusione con un Sub-Universo più piccolo vicino a noi. Mano a mano che questa fusione progredisce, la nuova Galassia Aurea di cui l’Arcangelo Michele parla da molti anni, sarà in posizione come il Super-Risplendente Gran Sole Centrale  per il nostro nuovo Sub-Universo espanso.</w:t>
      </w:r>
      <w:r>
        <w:rPr>
          <w:rStyle w:val="Enfasigrassetto"/>
          <w:rFonts w:ascii="Garamond" w:hAnsi="Garamond"/>
          <w:color w:val="3333CC"/>
          <w:sz w:val="27"/>
          <w:szCs w:val="27"/>
        </w:rPr>
        <w:t xml:space="preserve"> </w:t>
      </w:r>
    </w:p>
    <w:p w:rsidR="00134A1A" w:rsidRDefault="00134A1A" w:rsidP="00134A1A">
      <w:pPr>
        <w:pStyle w:val="NormaleWeb"/>
        <w:jc w:val="both"/>
      </w:pPr>
      <w:r>
        <w:rPr>
          <w:rStyle w:val="Enfasigrassetto"/>
          <w:rFonts w:ascii="Garamond" w:hAnsi="Garamond"/>
          <w:color w:val="3333CC"/>
          <w:sz w:val="27"/>
          <w:szCs w:val="27"/>
        </w:rPr>
        <w:t xml:space="preserve">Il Primo Raggio di Volontà e Potere divini </w:t>
      </w:r>
      <w:r>
        <w:rPr>
          <w:rStyle w:val="Enfasigrassetto"/>
          <w:rFonts w:ascii="Garamond" w:hAnsi="Garamond"/>
          <w:b w:val="0"/>
          <w:bCs w:val="0"/>
          <w:color w:val="3333CC"/>
          <w:sz w:val="27"/>
          <w:szCs w:val="27"/>
        </w:rPr>
        <w:t xml:space="preserve">è principalmente un </w:t>
      </w:r>
      <w:r>
        <w:rPr>
          <w:rStyle w:val="Enfasigrassetto"/>
          <w:rFonts w:ascii="Garamond" w:hAnsi="Garamond"/>
          <w:color w:val="3333CC"/>
          <w:sz w:val="27"/>
          <w:szCs w:val="27"/>
        </w:rPr>
        <w:t xml:space="preserve">Raggio Mentale, </w:t>
      </w:r>
      <w:r>
        <w:rPr>
          <w:rStyle w:val="Enfasigrassetto"/>
          <w:rFonts w:ascii="Garamond" w:hAnsi="Garamond"/>
          <w:b w:val="0"/>
          <w:bCs w:val="0"/>
          <w:color w:val="3333CC"/>
          <w:sz w:val="27"/>
          <w:szCs w:val="27"/>
        </w:rPr>
        <w:t xml:space="preserve">che è incorporato in </w:t>
      </w:r>
      <w:r>
        <w:rPr>
          <w:rStyle w:val="Enfasigrassetto"/>
          <w:rFonts w:ascii="Garamond" w:hAnsi="Garamond"/>
          <w:color w:val="3333CC"/>
          <w:sz w:val="27"/>
          <w:szCs w:val="27"/>
        </w:rPr>
        <w:t xml:space="preserve">Dio Padre </w:t>
      </w:r>
      <w:r>
        <w:rPr>
          <w:rStyle w:val="Enfasigrassetto"/>
          <w:rFonts w:ascii="Garamond" w:hAnsi="Garamond"/>
          <w:b w:val="0"/>
          <w:bCs w:val="0"/>
          <w:color w:val="3333CC"/>
          <w:sz w:val="27"/>
          <w:szCs w:val="27"/>
        </w:rPr>
        <w:t>a livello universale. Questo Raggio porta anche le energie/attributi di verità, valore, potenza dinamica, unicità di scopo e visione chiara. Si tratta di un Raggio concentrato verso l’esterno ed è il più potente dei tre Raggi Divini del nostro Universo come vengono irradiati nel nostro Sub-Universo.</w:t>
      </w:r>
      <w:r>
        <w:rPr>
          <w:rFonts w:ascii="Verdana" w:hAnsi="Verdana"/>
          <w:color w:val="3333CC"/>
          <w:sz w:val="27"/>
          <w:szCs w:val="27"/>
        </w:rPr>
        <w:t xml:space="preserve"> </w:t>
      </w:r>
    </w:p>
    <w:p w:rsidR="00134A1A" w:rsidRDefault="00134A1A" w:rsidP="00134A1A">
      <w:pPr>
        <w:pStyle w:val="NormaleWeb"/>
        <w:jc w:val="both"/>
      </w:pPr>
      <w:r>
        <w:rPr>
          <w:rStyle w:val="Enfasigrassetto"/>
          <w:rFonts w:ascii="Garamond" w:hAnsi="Garamond"/>
          <w:color w:val="3333CC"/>
          <w:sz w:val="27"/>
          <w:szCs w:val="27"/>
        </w:rPr>
        <w:t>La Divina Madre Dio</w:t>
      </w:r>
      <w:r>
        <w:rPr>
          <w:rStyle w:val="Enfasigrassetto"/>
          <w:rFonts w:ascii="Garamond" w:hAnsi="Garamond"/>
          <w:b w:val="0"/>
          <w:bCs w:val="0"/>
          <w:color w:val="3333CC"/>
          <w:sz w:val="27"/>
          <w:szCs w:val="27"/>
        </w:rPr>
        <w:t xml:space="preserve"> a livello universale porta il Secondo Raggio d’Amore/Saggezza. E’ principalmente un </w:t>
      </w:r>
      <w:r>
        <w:rPr>
          <w:rStyle w:val="Enfasigrassetto"/>
          <w:rFonts w:ascii="Garamond" w:hAnsi="Garamond"/>
          <w:color w:val="3333CC"/>
          <w:sz w:val="27"/>
          <w:szCs w:val="27"/>
        </w:rPr>
        <w:t>Raggio Emozionale</w:t>
      </w:r>
      <w:r>
        <w:rPr>
          <w:rStyle w:val="Enfasigrassetto"/>
          <w:rFonts w:ascii="Garamond" w:hAnsi="Garamond"/>
          <w:b w:val="0"/>
          <w:bCs w:val="0"/>
          <w:color w:val="3333CC"/>
          <w:sz w:val="27"/>
          <w:szCs w:val="27"/>
        </w:rPr>
        <w:t xml:space="preserve">, che produce  energia d’amore per accendere i </w:t>
      </w:r>
      <w:r>
        <w:rPr>
          <w:rStyle w:val="Enfasigrassetto"/>
          <w:rFonts w:ascii="Garamond" w:hAnsi="Garamond"/>
          <w:b w:val="0"/>
          <w:bCs w:val="0"/>
          <w:i/>
          <w:iCs/>
          <w:color w:val="3333CC"/>
          <w:sz w:val="27"/>
          <w:szCs w:val="27"/>
        </w:rPr>
        <w:t>Pensieri Semenza</w:t>
      </w:r>
      <w:r>
        <w:rPr>
          <w:rStyle w:val="Enfasigrassetto"/>
          <w:rFonts w:ascii="Garamond" w:hAnsi="Garamond"/>
          <w:b w:val="0"/>
          <w:bCs w:val="0"/>
          <w:color w:val="3333CC"/>
          <w:sz w:val="27"/>
          <w:szCs w:val="27"/>
        </w:rPr>
        <w:t xml:space="preserve"> dalla mente del Padre Divino affinché la Matrice Divina possa manifestarsi nei piani materiali della Creazione. Il principale obiettivo di questo Raggio, come viene proiettato verso il nostro Gran Sole Centrale Sub-Universale, è di trasformare la conoscenza in saggezza e moderare quella saggezza con l’amore e la compassione. </w:t>
      </w:r>
    </w:p>
    <w:p w:rsidR="00134A1A" w:rsidRDefault="00134A1A" w:rsidP="00134A1A">
      <w:pPr>
        <w:pStyle w:val="NormaleWeb"/>
        <w:jc w:val="both"/>
      </w:pPr>
      <w:r>
        <w:rPr>
          <w:rFonts w:ascii="Garamond" w:hAnsi="Garamond"/>
          <w:b/>
          <w:bCs/>
          <w:color w:val="3333CC"/>
          <w:sz w:val="27"/>
          <w:szCs w:val="27"/>
        </w:rPr>
        <w:t xml:space="preserve">Terzo Raggio – Il Raggio del Figlio/Figlia </w:t>
      </w:r>
      <w:r>
        <w:rPr>
          <w:rFonts w:ascii="Garamond" w:hAnsi="Garamond"/>
          <w:color w:val="3333CC"/>
          <w:sz w:val="27"/>
          <w:szCs w:val="27"/>
        </w:rPr>
        <w:t xml:space="preserve">contenente parti uguali di attributi mentali ed emozionali. E’ il Raggio dell’intelligenza attiva, che comprende tra gli altri attributi il desiderio di usare la Volontà di Dio nostro Padre e l’Amore/Saggezza di Dio nostra Madre per diventare </w:t>
      </w:r>
      <w:proofErr w:type="spellStart"/>
      <w:r>
        <w:rPr>
          <w:rFonts w:ascii="Garamond" w:hAnsi="Garamond"/>
          <w:color w:val="3333CC"/>
          <w:sz w:val="27"/>
          <w:szCs w:val="27"/>
        </w:rPr>
        <w:t>co-creatori</w:t>
      </w:r>
      <w:proofErr w:type="spellEnd"/>
      <w:r>
        <w:rPr>
          <w:rFonts w:ascii="Garamond" w:hAnsi="Garamond"/>
          <w:color w:val="3333CC"/>
          <w:sz w:val="27"/>
          <w:szCs w:val="27"/>
        </w:rPr>
        <w:t xml:space="preserve"> efficienti nei piani materiali dell’esistenza. Ci sono anche </w:t>
      </w:r>
      <w:r>
        <w:rPr>
          <w:rFonts w:ascii="Garamond" w:hAnsi="Garamond"/>
          <w:i/>
          <w:iCs/>
          <w:color w:val="3333CC"/>
          <w:sz w:val="27"/>
          <w:szCs w:val="27"/>
        </w:rPr>
        <w:t xml:space="preserve">Cellule Codificate di Memoria </w:t>
      </w:r>
      <w:r>
        <w:rPr>
          <w:rStyle w:val="Enfasicorsivo"/>
          <w:rFonts w:ascii="Garamond" w:hAnsi="Garamond"/>
          <w:i w:val="0"/>
          <w:iCs w:val="0"/>
          <w:color w:val="3333CC"/>
          <w:sz w:val="27"/>
          <w:szCs w:val="27"/>
        </w:rPr>
        <w:t>nella Matrice delle</w:t>
      </w:r>
      <w:r>
        <w:rPr>
          <w:rStyle w:val="Enfasicorsivo"/>
          <w:rFonts w:ascii="Garamond" w:hAnsi="Garamond"/>
          <w:color w:val="3333CC"/>
          <w:sz w:val="27"/>
          <w:szCs w:val="27"/>
        </w:rPr>
        <w:t xml:space="preserve"> </w:t>
      </w:r>
      <w:r>
        <w:rPr>
          <w:rStyle w:val="Enfasicorsivo"/>
          <w:rFonts w:ascii="Garamond" w:hAnsi="Garamond"/>
          <w:i w:val="0"/>
          <w:iCs w:val="0"/>
          <w:color w:val="3333CC"/>
          <w:sz w:val="27"/>
          <w:szCs w:val="27"/>
        </w:rPr>
        <w:t xml:space="preserve">Anime del Terzo Raggio, che infonde un profondo desiderio interiore di diventare operatori di pace e darsi da fare per l’equilibrio e l’armonia nelle esperienze delle dimensioni inferiori. </w:t>
      </w:r>
    </w:p>
    <w:p w:rsidR="00134A1A" w:rsidRDefault="00134A1A" w:rsidP="00134A1A">
      <w:pPr>
        <w:pStyle w:val="NormaleWeb"/>
        <w:jc w:val="both"/>
      </w:pPr>
      <w:r w:rsidRPr="00134A1A">
        <w:rPr>
          <w:rStyle w:val="Enfasigrassetto"/>
          <w:rFonts w:ascii="Garamond" w:hAnsi="Garamond"/>
          <w:color w:val="3333CC"/>
          <w:sz w:val="27"/>
          <w:szCs w:val="27"/>
        </w:rPr>
        <w:t>Il Terzo Raggio</w:t>
      </w:r>
      <w:r w:rsidRPr="00134A1A">
        <w:rPr>
          <w:rFonts w:ascii="Garamond" w:hAnsi="Garamond"/>
          <w:color w:val="3333CC"/>
          <w:sz w:val="27"/>
          <w:szCs w:val="27"/>
        </w:rPr>
        <w:t xml:space="preserve"> </w:t>
      </w:r>
    </w:p>
    <w:p w:rsidR="00134A1A" w:rsidRDefault="00134A1A" w:rsidP="00134A1A">
      <w:pPr>
        <w:pStyle w:val="NormaleWeb"/>
        <w:jc w:val="both"/>
      </w:pPr>
      <w:r>
        <w:rPr>
          <w:rStyle w:val="Enfasigrassetto"/>
          <w:rFonts w:ascii="Garamond" w:hAnsi="Garamond"/>
          <w:color w:val="3333CC"/>
          <w:sz w:val="27"/>
          <w:szCs w:val="27"/>
        </w:rPr>
        <w:t xml:space="preserve">Il Terzo Raggio irradia la Forza che aiuta gli esseri umani a perfezionare e raffinare i loro corpi mentali ed emozionali, così come un desiderio di perfezionare le loro capacità </w:t>
      </w:r>
      <w:proofErr w:type="spellStart"/>
      <w:r>
        <w:rPr>
          <w:rStyle w:val="Enfasigrassetto"/>
          <w:rFonts w:ascii="Garamond" w:hAnsi="Garamond"/>
          <w:color w:val="3333CC"/>
          <w:sz w:val="27"/>
          <w:szCs w:val="27"/>
        </w:rPr>
        <w:t>cocreative</w:t>
      </w:r>
      <w:proofErr w:type="spellEnd"/>
      <w:r>
        <w:rPr>
          <w:rStyle w:val="Enfasigrassetto"/>
          <w:rFonts w:ascii="Garamond" w:hAnsi="Garamond"/>
          <w:color w:val="3333CC"/>
          <w:sz w:val="27"/>
          <w:szCs w:val="27"/>
        </w:rPr>
        <w:t xml:space="preserve">. </w:t>
      </w:r>
      <w:r>
        <w:rPr>
          <w:rStyle w:val="Enfasigrassetto"/>
          <w:rFonts w:ascii="Garamond" w:hAnsi="Garamond"/>
          <w:b w:val="0"/>
          <w:bCs w:val="0"/>
          <w:color w:val="3333CC"/>
          <w:sz w:val="27"/>
          <w:szCs w:val="27"/>
        </w:rPr>
        <w:t xml:space="preserve">Questo raggio porta anche le qualità della tolleranza, pazienza, unità e cultura. E’ il raggio dei SOLI (i figli e le figlie di Dio nostro Padre/Madre), per mezzo del quale l’energia mentale dinamica di Dio nostro Padre emette i </w:t>
      </w:r>
      <w:r>
        <w:rPr>
          <w:rStyle w:val="Enfasigrassetto"/>
          <w:rFonts w:ascii="Garamond" w:hAnsi="Garamond"/>
          <w:b w:val="0"/>
          <w:bCs w:val="0"/>
          <w:i/>
          <w:iCs/>
          <w:color w:val="3333CC"/>
          <w:sz w:val="27"/>
          <w:szCs w:val="27"/>
        </w:rPr>
        <w:t xml:space="preserve">Pensieri Semenza  </w:t>
      </w:r>
      <w:r>
        <w:rPr>
          <w:rStyle w:val="Enfasigrassetto"/>
          <w:rFonts w:ascii="Garamond" w:hAnsi="Garamond"/>
          <w:b w:val="0"/>
          <w:bCs w:val="0"/>
          <w:color w:val="3333CC"/>
          <w:sz w:val="27"/>
          <w:szCs w:val="27"/>
        </w:rPr>
        <w:t>della nuova Creazione</w:t>
      </w:r>
      <w:r>
        <w:rPr>
          <w:rStyle w:val="Enfasigrassetto"/>
          <w:rFonts w:ascii="Garamond" w:hAnsi="Garamond"/>
          <w:b w:val="0"/>
          <w:bCs w:val="0"/>
          <w:i/>
          <w:iCs/>
          <w:color w:val="3333CC"/>
          <w:sz w:val="27"/>
          <w:szCs w:val="27"/>
        </w:rPr>
        <w:t xml:space="preserve">. </w:t>
      </w:r>
      <w:r>
        <w:rPr>
          <w:rStyle w:val="Enfasigrassetto"/>
          <w:rFonts w:ascii="Garamond" w:hAnsi="Garamond"/>
          <w:b w:val="0"/>
          <w:bCs w:val="0"/>
          <w:color w:val="3333CC"/>
          <w:sz w:val="27"/>
          <w:szCs w:val="27"/>
        </w:rPr>
        <w:t>Questa dinamica energia in movimento si fonde con le vibrazioni del Secondo Raggio della nostra Madre Divina. La Dea, che incorpora l’</w:t>
      </w:r>
      <w:r>
        <w:rPr>
          <w:rStyle w:val="Enfasigrassetto"/>
          <w:rFonts w:ascii="Garamond" w:hAnsi="Garamond"/>
          <w:color w:val="3333CC"/>
          <w:sz w:val="27"/>
          <w:szCs w:val="27"/>
        </w:rPr>
        <w:t xml:space="preserve">Utero Cosmico della Creazione, </w:t>
      </w:r>
      <w:r>
        <w:rPr>
          <w:rStyle w:val="Enfasigrassetto"/>
          <w:rFonts w:ascii="Garamond" w:hAnsi="Garamond"/>
          <w:b w:val="0"/>
          <w:bCs w:val="0"/>
          <w:color w:val="3333CC"/>
          <w:sz w:val="27"/>
          <w:szCs w:val="27"/>
        </w:rPr>
        <w:t xml:space="preserve">riceve questi meravigliosi </w:t>
      </w:r>
      <w:r>
        <w:rPr>
          <w:rStyle w:val="Enfasigrassetto"/>
          <w:rFonts w:ascii="Garamond" w:hAnsi="Garamond"/>
          <w:b w:val="0"/>
          <w:bCs w:val="0"/>
          <w:i/>
          <w:iCs/>
          <w:color w:val="3333CC"/>
          <w:sz w:val="27"/>
          <w:szCs w:val="27"/>
        </w:rPr>
        <w:t xml:space="preserve">Pensieri Semenza </w:t>
      </w:r>
      <w:r>
        <w:rPr>
          <w:rStyle w:val="Enfasigrassetto"/>
          <w:rFonts w:ascii="Garamond" w:hAnsi="Garamond"/>
          <w:b w:val="0"/>
          <w:bCs w:val="0"/>
          <w:color w:val="3333CC"/>
          <w:sz w:val="27"/>
          <w:szCs w:val="27"/>
        </w:rPr>
        <w:t xml:space="preserve">per cui essi vengono incorporati nel Seme Stellare Figli e  Figlie insieme ad una sovrapposizione dei suoi attributi di Amore/Luce. </w:t>
      </w:r>
    </w:p>
    <w:p w:rsidR="00134A1A" w:rsidRDefault="00134A1A" w:rsidP="00134A1A">
      <w:pPr>
        <w:pStyle w:val="NormaleWeb"/>
        <w:jc w:val="both"/>
      </w:pPr>
      <w:r>
        <w:rPr>
          <w:rStyle w:val="Enfasigrassetto"/>
          <w:rFonts w:ascii="Garamond" w:hAnsi="Garamond"/>
          <w:color w:val="3333CC"/>
          <w:sz w:val="27"/>
          <w:szCs w:val="27"/>
        </w:rPr>
        <w:t xml:space="preserve">Dall’Arcangelo Michele: </w:t>
      </w:r>
    </w:p>
    <w:p w:rsidR="00134A1A" w:rsidRDefault="00134A1A" w:rsidP="00134A1A">
      <w:pPr>
        <w:pStyle w:val="NormaleWeb"/>
        <w:jc w:val="both"/>
      </w:pPr>
      <w:r>
        <w:rPr>
          <w:rFonts w:ascii="Garamond" w:hAnsi="Garamond"/>
          <w:color w:val="3333CC"/>
          <w:sz w:val="27"/>
          <w:szCs w:val="27"/>
        </w:rPr>
        <w:t xml:space="preserve">Amati Maestri, l’integrazione di quantità sempre maggiori di Luce del Creatore è un dono meraviglioso, ma è anche una grande sfida. Per l’aspirante su un percorso accelerato di ascensione, quelli che adesso stanno emergendo interiormente sono gli antichi modelli vibrazionali dal corpo astrale ed il sistema dei chakra. Queste residue dense vibrazioni non sono basate sui fatti, ma sono concetti distorti dalla vostra coscienza animale/umana, che è </w:t>
      </w:r>
      <w:r>
        <w:rPr>
          <w:rFonts w:ascii="Garamond" w:hAnsi="Garamond"/>
          <w:color w:val="3333CC"/>
          <w:sz w:val="27"/>
          <w:szCs w:val="27"/>
        </w:rPr>
        <w:lastRenderedPageBreak/>
        <w:t xml:space="preserve">spesso un campo di battaglia per la supremazia tra le vostre facoltà mentali ed emozionali inferiori e superiori. </w:t>
      </w:r>
    </w:p>
    <w:p w:rsidR="00134A1A" w:rsidRDefault="00134A1A" w:rsidP="00134A1A">
      <w:pPr>
        <w:pStyle w:val="NormaleWeb"/>
        <w:jc w:val="both"/>
      </w:pPr>
      <w:r>
        <w:rPr>
          <w:rFonts w:ascii="Garamond" w:hAnsi="Garamond"/>
          <w:color w:val="3333CC"/>
          <w:sz w:val="27"/>
          <w:szCs w:val="27"/>
        </w:rPr>
        <w:t xml:space="preserve">Dovete imparare a guardare oltre la personalità e l’ego di coloro con i quali interagite e cercare di sentire l’Essenza d’Amore della loro Anima. L’auto-consapevolezza deve passare dalla coscienza della personalità alla coscienza dell’Anima. Dovete sviluppare </w:t>
      </w:r>
      <w:r>
        <w:rPr>
          <w:rFonts w:ascii="Garamond" w:hAnsi="Garamond"/>
          <w:b/>
          <w:bCs/>
          <w:color w:val="3333CC"/>
          <w:sz w:val="27"/>
          <w:szCs w:val="27"/>
        </w:rPr>
        <w:t>l’</w:t>
      </w:r>
      <w:r>
        <w:rPr>
          <w:rFonts w:ascii="Garamond" w:hAnsi="Garamond"/>
          <w:b/>
          <w:bCs/>
          <w:i/>
          <w:iCs/>
          <w:color w:val="3333CC"/>
          <w:sz w:val="27"/>
          <w:szCs w:val="27"/>
        </w:rPr>
        <w:t>Indifferenza Divina</w:t>
      </w:r>
      <w:r>
        <w:rPr>
          <w:rFonts w:ascii="Garamond" w:hAnsi="Garamond"/>
          <w:i/>
          <w:iCs/>
          <w:color w:val="3333CC"/>
          <w:sz w:val="27"/>
          <w:szCs w:val="27"/>
        </w:rPr>
        <w:t xml:space="preserve"> </w:t>
      </w:r>
      <w:r>
        <w:rPr>
          <w:rFonts w:ascii="Garamond" w:hAnsi="Garamond"/>
          <w:b/>
          <w:bCs/>
          <w:i/>
          <w:iCs/>
          <w:color w:val="3333CC"/>
          <w:sz w:val="27"/>
          <w:szCs w:val="27"/>
        </w:rPr>
        <w:t>alla Negatività</w:t>
      </w:r>
      <w:r>
        <w:rPr>
          <w:rFonts w:ascii="Garamond" w:hAnsi="Garamond"/>
          <w:i/>
          <w:iCs/>
          <w:color w:val="3333CC"/>
          <w:sz w:val="27"/>
          <w:szCs w:val="27"/>
        </w:rPr>
        <w:t xml:space="preserve"> </w:t>
      </w:r>
      <w:r>
        <w:rPr>
          <w:rFonts w:ascii="Garamond" w:hAnsi="Garamond"/>
          <w:color w:val="3333CC"/>
          <w:sz w:val="27"/>
          <w:szCs w:val="27"/>
        </w:rPr>
        <w:t xml:space="preserve">in modo da poter rimanere centrati nel vostro Sacro Cuore, che dà accesso alla vostra </w:t>
      </w:r>
      <w:r>
        <w:rPr>
          <w:rFonts w:ascii="Garamond" w:hAnsi="Garamond"/>
          <w:b/>
          <w:bCs/>
          <w:i/>
          <w:iCs/>
          <w:color w:val="3333CC"/>
          <w:sz w:val="27"/>
          <w:szCs w:val="27"/>
        </w:rPr>
        <w:t xml:space="preserve">Riserva della Potenza di Dio. </w:t>
      </w:r>
    </w:p>
    <w:p w:rsidR="00134A1A" w:rsidRDefault="00134A1A" w:rsidP="00134A1A">
      <w:pPr>
        <w:pStyle w:val="NormaleWeb"/>
        <w:jc w:val="both"/>
      </w:pPr>
      <w:r>
        <w:rPr>
          <w:rFonts w:ascii="Garamond" w:hAnsi="Garamond"/>
          <w:color w:val="3333CC"/>
          <w:sz w:val="27"/>
          <w:szCs w:val="27"/>
        </w:rPr>
        <w:t xml:space="preserve">L’indicazione più sicura che avete ottenuto l’ accesso al vostro Sacro Cuore e all’Atomo Semenza della vostra Coscienza Divina dentro di voi è un costante stato di </w:t>
      </w:r>
      <w:r>
        <w:rPr>
          <w:rFonts w:ascii="Garamond" w:hAnsi="Garamond"/>
          <w:b/>
          <w:bCs/>
          <w:i/>
          <w:iCs/>
          <w:color w:val="3333CC"/>
          <w:sz w:val="27"/>
          <w:szCs w:val="27"/>
        </w:rPr>
        <w:t xml:space="preserve">GIOIA </w:t>
      </w:r>
      <w:r>
        <w:rPr>
          <w:rFonts w:ascii="Garamond" w:hAnsi="Garamond"/>
          <w:color w:val="3333CC"/>
          <w:sz w:val="27"/>
          <w:szCs w:val="27"/>
        </w:rPr>
        <w:t>ed un immenso sentimento d’</w:t>
      </w:r>
      <w:r>
        <w:rPr>
          <w:rFonts w:ascii="Garamond" w:hAnsi="Garamond"/>
          <w:b/>
          <w:bCs/>
          <w:i/>
          <w:iCs/>
          <w:color w:val="3333CC"/>
          <w:sz w:val="27"/>
          <w:szCs w:val="27"/>
        </w:rPr>
        <w:t xml:space="preserve">AMORE. </w:t>
      </w:r>
      <w:r>
        <w:rPr>
          <w:rFonts w:ascii="Garamond" w:hAnsi="Garamond"/>
          <w:color w:val="3333CC"/>
          <w:sz w:val="27"/>
          <w:szCs w:val="27"/>
        </w:rPr>
        <w:t>Questa</w:t>
      </w:r>
      <w:r>
        <w:rPr>
          <w:rFonts w:ascii="Garamond" w:hAnsi="Garamond"/>
          <w:b/>
          <w:bCs/>
          <w:i/>
          <w:iCs/>
          <w:color w:val="3333CC"/>
          <w:sz w:val="27"/>
          <w:szCs w:val="27"/>
        </w:rPr>
        <w:t xml:space="preserve"> </w:t>
      </w:r>
      <w:r>
        <w:rPr>
          <w:rFonts w:ascii="Garamond" w:hAnsi="Garamond"/>
          <w:color w:val="3333CC"/>
          <w:sz w:val="27"/>
          <w:szCs w:val="27"/>
        </w:rPr>
        <w:t xml:space="preserve">radiazione ad alta frequenza dal Nucleo del vostro Sacro Cuore, attraverso il vostro Centro Solare di Potere, influenzerà tutti e tutto intorno a voi. Proprio come la benedetta Essenza di Amore/Luce/Vita viene irradiata verso di voi dalle dimensioni superiori di Luce, voi dovete irradiare una porzione di Luce Vivente esternamente verso l’umanità ed il mondo in generale. </w:t>
      </w:r>
    </w:p>
    <w:p w:rsidR="00134A1A" w:rsidRDefault="00134A1A" w:rsidP="00134A1A">
      <w:pPr>
        <w:pStyle w:val="NormaleWeb"/>
        <w:jc w:val="both"/>
      </w:pPr>
      <w:r w:rsidRPr="00134A1A">
        <w:rPr>
          <w:rFonts w:ascii="Garamond" w:hAnsi="Garamond"/>
          <w:b/>
          <w:bCs/>
          <w:color w:val="3333CC"/>
          <w:sz w:val="27"/>
          <w:szCs w:val="27"/>
        </w:rPr>
        <w:t>Il Sentiero di Luce che state creando, amati, vi riporterà nei regni della Luce, dove prevalgono l’Amore Sacro, la gioia, la pace e l’armonia. Sappiate che siamo sempre qui per guidarvi, dirigervi, ispirarvi e proteggervi. Sono sempre il vostro fedele compagno.</w:t>
      </w:r>
      <w:r>
        <w:rPr>
          <w:rFonts w:ascii="Garamond" w:hAnsi="Garamond"/>
          <w:color w:val="3333CC"/>
        </w:rPr>
        <w:t xml:space="preserve"> </w:t>
      </w:r>
    </w:p>
    <w:p w:rsidR="00134A1A" w:rsidRDefault="00134A1A" w:rsidP="00134A1A">
      <w:pPr>
        <w:pStyle w:val="NormaleWeb"/>
        <w:jc w:val="both"/>
        <w:rPr>
          <w:rFonts w:ascii="Garamond" w:hAnsi="Garamond"/>
          <w:color w:val="3333CC"/>
        </w:rPr>
      </w:pPr>
      <w:r>
        <w:rPr>
          <w:rFonts w:ascii="Garamond" w:hAnsi="Garamond"/>
          <w:b/>
          <w:bCs/>
          <w:color w:val="3333CC"/>
          <w:sz w:val="27"/>
          <w:szCs w:val="27"/>
        </w:rPr>
        <w:t>IO SONO l’Arcangelo Michele</w:t>
      </w:r>
      <w:r>
        <w:rPr>
          <w:rFonts w:ascii="Garamond" w:hAnsi="Garamond"/>
          <w:color w:val="3333CC"/>
        </w:rPr>
        <w:t xml:space="preserve">   </w:t>
      </w:r>
    </w:p>
    <w:p w:rsidR="00134A1A" w:rsidRDefault="00134A1A" w:rsidP="00134A1A">
      <w:pPr>
        <w:pStyle w:val="NormaleWeb"/>
        <w:jc w:val="center"/>
      </w:pPr>
      <w:r>
        <w:rPr>
          <w:rFonts w:ascii="Garamond" w:hAnsi="Garamond"/>
          <w:color w:val="3333CC"/>
        </w:rPr>
        <w:t>* _ * _ * _ * _ *</w:t>
      </w:r>
    </w:p>
    <w:p w:rsidR="00134A1A" w:rsidRDefault="00134A1A" w:rsidP="00134A1A">
      <w:pPr>
        <w:jc w:val="both"/>
      </w:pPr>
      <w:r>
        <w:rPr>
          <w:rStyle w:val="Enfasigrassetto"/>
          <w:rFonts w:ascii="Garamond" w:hAnsi="Garamond"/>
          <w:color w:val="3333CC"/>
          <w:sz w:val="27"/>
          <w:szCs w:val="27"/>
        </w:rPr>
        <w:t xml:space="preserve">Questo Articolo è stato scaricato da </w:t>
      </w:r>
      <w:proofErr w:type="spellStart"/>
      <w:r>
        <w:rPr>
          <w:rStyle w:val="Enfasigrassetto"/>
          <w:rFonts w:ascii="Garamond" w:hAnsi="Garamond"/>
          <w:color w:val="3333CC"/>
          <w:sz w:val="27"/>
          <w:szCs w:val="27"/>
        </w:rPr>
        <w:t>Wikipedia</w:t>
      </w:r>
      <w:proofErr w:type="spellEnd"/>
      <w:r>
        <w:rPr>
          <w:rStyle w:val="Enfasigrassetto"/>
          <w:rFonts w:ascii="Garamond" w:hAnsi="Garamond"/>
          <w:color w:val="3333CC"/>
          <w:sz w:val="27"/>
          <w:szCs w:val="27"/>
        </w:rPr>
        <w:t xml:space="preserve">: </w:t>
      </w:r>
    </w:p>
    <w:p w:rsidR="00134A1A" w:rsidRDefault="00134A1A" w:rsidP="00134A1A">
      <w:pPr>
        <w:jc w:val="both"/>
      </w:pPr>
      <w:r>
        <w:rPr>
          <w:rFonts w:ascii="Garamond" w:hAnsi="Garamond"/>
          <w:color w:val="3333CC"/>
          <w:sz w:val="27"/>
          <w:szCs w:val="27"/>
        </w:rPr>
        <w:t xml:space="preserve">La </w:t>
      </w:r>
      <w:proofErr w:type="spellStart"/>
      <w:r>
        <w:rPr>
          <w:rFonts w:ascii="Garamond" w:hAnsi="Garamond"/>
          <w:color w:val="3333CC"/>
          <w:sz w:val="27"/>
          <w:szCs w:val="27"/>
        </w:rPr>
        <w:t>Vesica</w:t>
      </w:r>
      <w:proofErr w:type="spellEnd"/>
      <w:r>
        <w:rPr>
          <w:rFonts w:ascii="Garamond" w:hAnsi="Garamond"/>
          <w:color w:val="3333CC"/>
          <w:sz w:val="27"/>
          <w:szCs w:val="27"/>
        </w:rPr>
        <w:t xml:space="preserve"> </w:t>
      </w:r>
      <w:proofErr w:type="spellStart"/>
      <w:r>
        <w:rPr>
          <w:rFonts w:ascii="Garamond" w:hAnsi="Garamond"/>
          <w:color w:val="3333CC"/>
          <w:sz w:val="27"/>
          <w:szCs w:val="27"/>
        </w:rPr>
        <w:t>Piscis</w:t>
      </w:r>
      <w:proofErr w:type="spellEnd"/>
      <w:r>
        <w:rPr>
          <w:rFonts w:ascii="Garamond" w:hAnsi="Garamond"/>
          <w:color w:val="3333CC"/>
          <w:sz w:val="27"/>
          <w:szCs w:val="27"/>
        </w:rPr>
        <w:t xml:space="preserve"> è indubbiamente una delle immagini geometriche più profonde dei tempi antichi e moderni. </w:t>
      </w:r>
    </w:p>
    <w:p w:rsidR="00134A1A" w:rsidRDefault="00134A1A" w:rsidP="00134A1A">
      <w:pPr>
        <w:jc w:val="both"/>
        <w:rPr>
          <w:rFonts w:ascii="Garamond" w:hAnsi="Garamond"/>
          <w:color w:val="3333CC"/>
          <w:sz w:val="27"/>
          <w:szCs w:val="27"/>
        </w:rPr>
      </w:pPr>
      <w:r>
        <w:rPr>
          <w:rFonts w:ascii="Garamond" w:hAnsi="Garamond"/>
          <w:color w:val="3333CC"/>
          <w:sz w:val="27"/>
          <w:szCs w:val="27"/>
        </w:rPr>
        <w:t xml:space="preserve">Fondamentalmente l’intersezione di due sfere sovrapposte, la </w:t>
      </w:r>
      <w:proofErr w:type="spellStart"/>
      <w:r>
        <w:rPr>
          <w:rFonts w:ascii="Garamond" w:hAnsi="Garamond"/>
          <w:color w:val="3333CC"/>
          <w:sz w:val="27"/>
          <w:szCs w:val="27"/>
        </w:rPr>
        <w:t>Vesica</w:t>
      </w:r>
      <w:proofErr w:type="spellEnd"/>
      <w:r>
        <w:rPr>
          <w:rFonts w:ascii="Garamond" w:hAnsi="Garamond"/>
          <w:color w:val="3333CC"/>
          <w:sz w:val="27"/>
          <w:szCs w:val="27"/>
        </w:rPr>
        <w:t xml:space="preserve"> </w:t>
      </w:r>
      <w:proofErr w:type="spellStart"/>
      <w:r>
        <w:rPr>
          <w:rFonts w:ascii="Garamond" w:hAnsi="Garamond"/>
          <w:color w:val="3333CC"/>
          <w:sz w:val="27"/>
          <w:szCs w:val="27"/>
        </w:rPr>
        <w:t>Piscis</w:t>
      </w:r>
      <w:proofErr w:type="spellEnd"/>
      <w:r>
        <w:rPr>
          <w:rFonts w:ascii="Garamond" w:hAnsi="Garamond"/>
          <w:color w:val="3333CC"/>
          <w:sz w:val="27"/>
          <w:szCs w:val="27"/>
        </w:rPr>
        <w:t xml:space="preserve"> (compresa la parte interiore, e/o le due versioni dimensionali più comuni) rappresenta, tra l’altro:</w:t>
      </w:r>
    </w:p>
    <w:p w:rsidR="00134A1A" w:rsidRDefault="00134A1A" w:rsidP="00134A1A">
      <w:pPr>
        <w:jc w:val="both"/>
      </w:pPr>
    </w:p>
    <w:p w:rsidR="00134A1A" w:rsidRDefault="00134A1A" w:rsidP="00134A1A">
      <w:pPr>
        <w:jc w:val="center"/>
      </w:pPr>
      <w:r>
        <w:rPr>
          <w:noProof/>
        </w:rPr>
        <w:drawing>
          <wp:inline distT="0" distB="0" distL="0" distR="0">
            <wp:extent cx="2657628" cy="2698099"/>
            <wp:effectExtent l="19050" t="0" r="9372" b="0"/>
            <wp:docPr id="2" name="Immagine 2" descr="http://www.stazioneceleste.it/arcangel/vesica-pisci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azioneceleste.it/arcangel/vesica-piscis2.png"/>
                    <pic:cNvPicPr>
                      <a:picLocks noChangeAspect="1" noChangeArrowheads="1"/>
                    </pic:cNvPicPr>
                  </pic:nvPicPr>
                  <pic:blipFill>
                    <a:blip r:embed="rId20" cstate="print"/>
                    <a:srcRect/>
                    <a:stretch>
                      <a:fillRect/>
                    </a:stretch>
                  </pic:blipFill>
                  <pic:spPr bwMode="auto">
                    <a:xfrm>
                      <a:off x="0" y="0"/>
                      <a:ext cx="2659252" cy="2699748"/>
                    </a:xfrm>
                    <a:prstGeom prst="rect">
                      <a:avLst/>
                    </a:prstGeom>
                    <a:noFill/>
                    <a:ln w="9525">
                      <a:noFill/>
                      <a:miter lim="800000"/>
                      <a:headEnd/>
                      <a:tailEnd/>
                    </a:ln>
                  </pic:spPr>
                </pic:pic>
              </a:graphicData>
            </a:graphic>
          </wp:inline>
        </w:drawing>
      </w:r>
    </w:p>
    <w:p w:rsidR="00134A1A" w:rsidRDefault="00134A1A" w:rsidP="00134A1A">
      <w:pPr>
        <w:pStyle w:val="NormaleWeb"/>
        <w:jc w:val="both"/>
      </w:pPr>
      <w:r>
        <w:rPr>
          <w:rFonts w:ascii="Garamond" w:hAnsi="Garamond"/>
          <w:color w:val="3333CC"/>
          <w:sz w:val="27"/>
          <w:szCs w:val="27"/>
        </w:rPr>
        <w:lastRenderedPageBreak/>
        <w:t xml:space="preserve">1) L’unione del Dio e della Dea per creare una progenie </w:t>
      </w:r>
    </w:p>
    <w:p w:rsidR="00134A1A" w:rsidRDefault="00134A1A" w:rsidP="00134A1A">
      <w:pPr>
        <w:pStyle w:val="NormaleWeb"/>
        <w:jc w:val="both"/>
      </w:pPr>
      <w:r>
        <w:rPr>
          <w:rFonts w:ascii="Garamond" w:hAnsi="Garamond"/>
          <w:color w:val="3333CC"/>
          <w:sz w:val="27"/>
          <w:szCs w:val="27"/>
        </w:rPr>
        <w:t xml:space="preserve">2) Un simbolo per Gesù Cristo, il Pesce </w:t>
      </w:r>
    </w:p>
    <w:p w:rsidR="00134A1A" w:rsidRDefault="00134A1A" w:rsidP="00134A1A">
      <w:pPr>
        <w:pStyle w:val="NormaleWeb"/>
        <w:jc w:val="both"/>
      </w:pPr>
      <w:r>
        <w:rPr>
          <w:rFonts w:ascii="Garamond" w:hAnsi="Garamond"/>
          <w:color w:val="3333CC"/>
          <w:sz w:val="27"/>
          <w:szCs w:val="27"/>
        </w:rPr>
        <w:t xml:space="preserve">3) In arte un ovale appuntito usato come aureola nelle sculture e dipinti medievali </w:t>
      </w:r>
    </w:p>
    <w:p w:rsidR="00134A1A" w:rsidRDefault="00134A1A" w:rsidP="00134A1A">
      <w:pPr>
        <w:pStyle w:val="NormaleWeb"/>
        <w:jc w:val="both"/>
      </w:pPr>
      <w:r>
        <w:rPr>
          <w:rFonts w:ascii="Garamond" w:hAnsi="Garamond"/>
          <w:color w:val="3333CC"/>
          <w:sz w:val="27"/>
          <w:szCs w:val="27"/>
        </w:rPr>
        <w:t xml:space="preserve">4) La vagina della Dea </w:t>
      </w:r>
    </w:p>
    <w:p w:rsidR="00134A1A" w:rsidRDefault="00134A1A" w:rsidP="00134A1A">
      <w:pPr>
        <w:pStyle w:val="NormaleWeb"/>
        <w:jc w:val="both"/>
      </w:pPr>
      <w:r>
        <w:rPr>
          <w:rFonts w:ascii="Garamond" w:hAnsi="Garamond"/>
          <w:color w:val="3333CC"/>
          <w:sz w:val="27"/>
          <w:szCs w:val="27"/>
        </w:rPr>
        <w:t xml:space="preserve">5) Il tema di base nel Fiore della Vita </w:t>
      </w:r>
    </w:p>
    <w:p w:rsidR="00134A1A" w:rsidRDefault="00134A1A" w:rsidP="00134A1A">
      <w:pPr>
        <w:pStyle w:val="NormaleWeb"/>
        <w:jc w:val="both"/>
      </w:pPr>
      <w:r>
        <w:rPr>
          <w:rFonts w:ascii="Garamond" w:hAnsi="Garamond"/>
          <w:color w:val="3333CC"/>
          <w:sz w:val="27"/>
          <w:szCs w:val="27"/>
        </w:rPr>
        <w:t xml:space="preserve">6) Una sovrastruttura dell’Albero della Vita </w:t>
      </w:r>
    </w:p>
    <w:p w:rsidR="00134A1A" w:rsidRDefault="00134A1A" w:rsidP="00134A1A">
      <w:pPr>
        <w:pStyle w:val="NormaleWeb"/>
        <w:jc w:val="both"/>
      </w:pPr>
      <w:r>
        <w:rPr>
          <w:rFonts w:ascii="Garamond" w:hAnsi="Garamond"/>
          <w:color w:val="3333CC"/>
          <w:sz w:val="27"/>
          <w:szCs w:val="27"/>
        </w:rPr>
        <w:t xml:space="preserve">7) Il potere formativo dei poligoni </w:t>
      </w:r>
    </w:p>
    <w:p w:rsidR="00134A1A" w:rsidRDefault="00134A1A" w:rsidP="00134A1A">
      <w:pPr>
        <w:pStyle w:val="NormaleWeb"/>
        <w:jc w:val="both"/>
      </w:pPr>
      <w:r>
        <w:rPr>
          <w:rFonts w:ascii="Garamond" w:hAnsi="Garamond"/>
          <w:color w:val="3333CC"/>
          <w:sz w:val="27"/>
          <w:szCs w:val="27"/>
        </w:rPr>
        <w:t xml:space="preserve">8)  Una descrizione geometrica delle radici quadrate e delle proporzioni armoniche      </w:t>
      </w:r>
    </w:p>
    <w:p w:rsidR="00134A1A" w:rsidRDefault="00134A1A" w:rsidP="00134A1A">
      <w:pPr>
        <w:pStyle w:val="NormaleWeb"/>
        <w:jc w:val="both"/>
      </w:pPr>
      <w:r>
        <w:rPr>
          <w:rFonts w:ascii="Garamond" w:hAnsi="Garamond"/>
          <w:color w:val="3333CC"/>
          <w:sz w:val="27"/>
          <w:szCs w:val="27"/>
        </w:rPr>
        <w:t>9) Una fonte di immenso  potere ed energia.</w:t>
      </w:r>
    </w:p>
    <w:p w:rsidR="00134A1A" w:rsidRDefault="00134A1A" w:rsidP="00134A1A">
      <w:pPr>
        <w:pStyle w:val="NormaleWeb"/>
        <w:jc w:val="both"/>
      </w:pPr>
      <w:r>
        <w:rPr>
          <w:rFonts w:ascii="Garamond" w:hAnsi="Garamond"/>
          <w:color w:val="3333CC"/>
          <w:sz w:val="27"/>
          <w:szCs w:val="27"/>
        </w:rPr>
        <w:t xml:space="preserve">1) Nelle primissime tradizioni, l’Essere Supremo era rappresentato da una sfera, il simbolo di un ESSERE senza inizio e senza fine, continuamente esistente, perfettamente formato e profondamente simmetrico. L’aggiunta di una seconda sfera rappresentò l’espansione di unità nella dualità del maschile e femminile, Dio e Dea. Sovrapponendosi, le due sfere, il Dio e la Dea, crearono una progenie divina. Il tema della </w:t>
      </w:r>
      <w:proofErr w:type="spellStart"/>
      <w:r>
        <w:rPr>
          <w:rFonts w:ascii="Garamond" w:hAnsi="Garamond"/>
          <w:color w:val="3333CC"/>
          <w:sz w:val="27"/>
          <w:szCs w:val="27"/>
        </w:rPr>
        <w:t>Vesica</w:t>
      </w:r>
      <w:proofErr w:type="spellEnd"/>
      <w:r>
        <w:rPr>
          <w:rFonts w:ascii="Garamond" w:hAnsi="Garamond"/>
          <w:color w:val="3333CC"/>
          <w:sz w:val="27"/>
          <w:szCs w:val="27"/>
        </w:rPr>
        <w:t xml:space="preserve"> </w:t>
      </w:r>
      <w:proofErr w:type="spellStart"/>
      <w:r>
        <w:rPr>
          <w:rFonts w:ascii="Garamond" w:hAnsi="Garamond"/>
          <w:color w:val="3333CC"/>
          <w:sz w:val="27"/>
          <w:szCs w:val="27"/>
        </w:rPr>
        <w:t>Piscis</w:t>
      </w:r>
      <w:proofErr w:type="spellEnd"/>
      <w:r>
        <w:rPr>
          <w:rFonts w:ascii="Garamond" w:hAnsi="Garamond"/>
          <w:color w:val="3333CC"/>
          <w:sz w:val="27"/>
          <w:szCs w:val="27"/>
        </w:rPr>
        <w:t xml:space="preserve"> (e le sue derivazioni, il Fiore della Vita, l’Albero della Vita e le basi della geometria) ha una storia di migliaia di anni e virtualmente precede tutte le principali religioni dell’era attuale. </w:t>
      </w:r>
    </w:p>
    <w:p w:rsidR="00134A1A" w:rsidRDefault="00134A1A" w:rsidP="00134A1A">
      <w:pPr>
        <w:pStyle w:val="NormaleWeb"/>
        <w:jc w:val="both"/>
      </w:pPr>
      <w:r>
        <w:rPr>
          <w:rFonts w:ascii="Garamond" w:hAnsi="Garamond"/>
          <w:color w:val="3333CC"/>
          <w:sz w:val="27"/>
          <w:szCs w:val="27"/>
        </w:rPr>
        <w:t xml:space="preserve">2) Il figlio o figlia del Dio e della Dea è associato alla sovrapposizione delle sfere – la conseguente figura tridimensionale è in qualche modo simile ad un pallone del football americano. Nel caso di Gesù Cristo, la figura bidimensionale è anche servita come simbolo per il miracolo dei pesci.  (La “coda ”inoltre  è  servita ad identificare  più facilmente l’origine della figura piana). Vi è anche trasmesso il potere che origina dall’interno di questo simbolo. </w:t>
      </w:r>
    </w:p>
    <w:p w:rsidR="00134A1A" w:rsidRDefault="00134A1A" w:rsidP="00134A1A">
      <w:pPr>
        <w:pStyle w:val="NormaleWeb"/>
        <w:jc w:val="both"/>
      </w:pPr>
      <w:r>
        <w:rPr>
          <w:rFonts w:ascii="Garamond" w:hAnsi="Garamond"/>
          <w:color w:val="3333CC"/>
          <w:sz w:val="27"/>
          <w:szCs w:val="27"/>
        </w:rPr>
        <w:t xml:space="preserve">3) La </w:t>
      </w:r>
      <w:proofErr w:type="spellStart"/>
      <w:r>
        <w:rPr>
          <w:rFonts w:ascii="Garamond" w:hAnsi="Garamond"/>
          <w:color w:val="3333CC"/>
          <w:sz w:val="27"/>
          <w:szCs w:val="27"/>
        </w:rPr>
        <w:t>Vesica</w:t>
      </w:r>
      <w:proofErr w:type="spellEnd"/>
      <w:r>
        <w:rPr>
          <w:rFonts w:ascii="Garamond" w:hAnsi="Garamond"/>
          <w:color w:val="3333CC"/>
          <w:sz w:val="27"/>
          <w:szCs w:val="27"/>
        </w:rPr>
        <w:t xml:space="preserve"> </w:t>
      </w:r>
      <w:proofErr w:type="spellStart"/>
      <w:r>
        <w:rPr>
          <w:rFonts w:ascii="Garamond" w:hAnsi="Garamond"/>
          <w:color w:val="3333CC"/>
          <w:sz w:val="27"/>
          <w:szCs w:val="27"/>
        </w:rPr>
        <w:t>Piscis</w:t>
      </w:r>
      <w:proofErr w:type="spellEnd"/>
      <w:r>
        <w:rPr>
          <w:rFonts w:ascii="Garamond" w:hAnsi="Garamond"/>
          <w:color w:val="3333CC"/>
          <w:sz w:val="27"/>
          <w:szCs w:val="27"/>
        </w:rPr>
        <w:t xml:space="preserve"> è una forma che è l’intersezione di due cerchi aventi lo stesso raggio, che si intersecano in modo tale che il centro di ogni cerchio si trova sulla circonferenza dell’altro. Il nome letteralmente significa la “vescica del pesce”.   </w:t>
      </w:r>
    </w:p>
    <w:p w:rsidR="00134A1A" w:rsidRDefault="00134A1A" w:rsidP="00134A1A">
      <w:pPr>
        <w:pStyle w:val="NormaleWeb"/>
        <w:jc w:val="both"/>
      </w:pPr>
      <w:r>
        <w:rPr>
          <w:rFonts w:ascii="Garamond" w:hAnsi="Garamond"/>
          <w:color w:val="3333CC"/>
          <w:sz w:val="27"/>
          <w:szCs w:val="27"/>
        </w:rPr>
        <w:t xml:space="preserve">4) </w:t>
      </w:r>
      <w:proofErr w:type="spellStart"/>
      <w:r>
        <w:rPr>
          <w:rFonts w:ascii="Garamond" w:hAnsi="Garamond"/>
          <w:color w:val="3333CC"/>
          <w:sz w:val="27"/>
          <w:szCs w:val="27"/>
        </w:rPr>
        <w:t>Yin</w:t>
      </w:r>
      <w:proofErr w:type="spellEnd"/>
      <w:r>
        <w:rPr>
          <w:rFonts w:ascii="Garamond" w:hAnsi="Garamond"/>
          <w:color w:val="3333CC"/>
          <w:sz w:val="27"/>
          <w:szCs w:val="27"/>
        </w:rPr>
        <w:t>/</w:t>
      </w:r>
      <w:proofErr w:type="spellStart"/>
      <w:r>
        <w:rPr>
          <w:rFonts w:ascii="Garamond" w:hAnsi="Garamond"/>
          <w:color w:val="3333CC"/>
          <w:sz w:val="27"/>
          <w:szCs w:val="27"/>
        </w:rPr>
        <w:t>yang</w:t>
      </w:r>
      <w:proofErr w:type="spellEnd"/>
      <w:r>
        <w:rPr>
          <w:rFonts w:ascii="Garamond" w:hAnsi="Garamond"/>
          <w:color w:val="3333CC"/>
          <w:sz w:val="27"/>
          <w:szCs w:val="27"/>
        </w:rPr>
        <w:t xml:space="preserve"> non sono forze contrapposte (dualità), ma opposti complementari, invisibili (nascosti, femminili) e visibili (manifesti, maschili), che interagiscono all’interno di un tutto più grande, come parte di un sistema dinamico. Ogni cosa possiede entrambi gli aspetti </w:t>
      </w:r>
      <w:proofErr w:type="spellStart"/>
      <w:r>
        <w:rPr>
          <w:rFonts w:ascii="Garamond" w:hAnsi="Garamond"/>
          <w:color w:val="3333CC"/>
          <w:sz w:val="27"/>
          <w:szCs w:val="27"/>
        </w:rPr>
        <w:t>yin</w:t>
      </w:r>
      <w:proofErr w:type="spellEnd"/>
      <w:r>
        <w:rPr>
          <w:rFonts w:ascii="Garamond" w:hAnsi="Garamond"/>
          <w:color w:val="3333CC"/>
          <w:sz w:val="27"/>
          <w:szCs w:val="27"/>
        </w:rPr>
        <w:t xml:space="preserve"> e </w:t>
      </w:r>
      <w:proofErr w:type="spellStart"/>
      <w:r>
        <w:rPr>
          <w:rFonts w:ascii="Garamond" w:hAnsi="Garamond"/>
          <w:color w:val="3333CC"/>
          <w:sz w:val="27"/>
          <w:szCs w:val="27"/>
        </w:rPr>
        <w:t>yang</w:t>
      </w:r>
      <w:proofErr w:type="spellEnd"/>
      <w:r>
        <w:rPr>
          <w:rFonts w:ascii="Garamond" w:hAnsi="Garamond"/>
          <w:color w:val="3333CC"/>
          <w:sz w:val="27"/>
          <w:szCs w:val="27"/>
        </w:rPr>
        <w:t xml:space="preserve">  in quanto la Luce non può esistere senza l’oscurità e viceversa, ma uno di questi aspetti può manifestarsi più fortemente in oggetti particolari, e può fluire e rifluire nel tempo. </w:t>
      </w:r>
      <w:r>
        <w:rPr>
          <w:rFonts w:ascii="Verdana" w:hAnsi="Verdana"/>
          <w:sz w:val="17"/>
          <w:szCs w:val="17"/>
        </w:rPr>
        <w:t> </w:t>
      </w:r>
    </w:p>
    <w:p w:rsidR="00134A1A" w:rsidRDefault="00134A1A" w:rsidP="00134A1A">
      <w:pPr>
        <w:pStyle w:val="NormaleWeb"/>
        <w:jc w:val="both"/>
      </w:pPr>
      <w:r>
        <w:rPr>
          <w:color w:val="3333CC"/>
        </w:rPr>
        <w:t xml:space="preserve">Per saperne di più:  </w:t>
      </w:r>
      <w:hyperlink r:id="rId21" w:tgtFrame="_blank" w:history="1">
        <w:r>
          <w:rPr>
            <w:rStyle w:val="Collegamentoipertestuale"/>
            <w:color w:val="0066CC"/>
          </w:rPr>
          <w:t>http://www.ronnastar.com/</w:t>
        </w:r>
      </w:hyperlink>
      <w:r>
        <w:rPr>
          <w:color w:val="3333CC"/>
        </w:rPr>
        <w:t> </w:t>
      </w:r>
    </w:p>
    <w:p w:rsidR="00134A1A" w:rsidRDefault="00134A1A" w:rsidP="00134A1A">
      <w:pPr>
        <w:pStyle w:val="NormaleWeb"/>
        <w:jc w:val="both"/>
      </w:pPr>
      <w:r>
        <w:rPr>
          <w:color w:val="3333CC"/>
        </w:rPr>
        <w:t xml:space="preserve">Traduzione a cura di Magda </w:t>
      </w:r>
      <w:proofErr w:type="spellStart"/>
      <w:r>
        <w:rPr>
          <w:color w:val="3333CC"/>
        </w:rPr>
        <w:t>Cermelli</w:t>
      </w:r>
      <w:proofErr w:type="spellEnd"/>
      <w:r>
        <w:rPr>
          <w:color w:val="3333CC"/>
        </w:rPr>
        <w:t xml:space="preserve"> per </w:t>
      </w:r>
      <w:hyperlink r:id="rId22" w:tgtFrame="_blank" w:history="1">
        <w:r>
          <w:rPr>
            <w:rStyle w:val="Collegamentoipertestuale"/>
            <w:color w:val="0066CC"/>
          </w:rPr>
          <w:t>www.lightworker.it</w:t>
        </w:r>
      </w:hyperlink>
    </w:p>
    <w:p w:rsidR="00134A1A" w:rsidRDefault="00134A1A" w:rsidP="00134A1A">
      <w:pPr>
        <w:jc w:val="center"/>
      </w:pPr>
      <w:r>
        <w:rPr>
          <w:b/>
          <w:bCs/>
        </w:rPr>
        <w:lastRenderedPageBreak/>
        <w:t>ALLERTA PLANETARIA</w:t>
      </w:r>
      <w:r>
        <w:br/>
        <w:t>NOVEMBRE 2012</w:t>
      </w:r>
    </w:p>
    <w:p w:rsidR="00134A1A" w:rsidRDefault="00134A1A" w:rsidP="00134A1A">
      <w:pPr>
        <w:jc w:val="center"/>
      </w:pPr>
      <w:hyperlink r:id="rId23" w:tgtFrame="_parent" w:history="1">
        <w:r>
          <w:rPr>
            <w:rStyle w:val="Collegamentoipertestuale"/>
          </w:rPr>
          <w:t>http://blog.mahalasastrology.com/</w:t>
        </w:r>
      </w:hyperlink>
    </w:p>
    <w:p w:rsidR="00134A1A" w:rsidRDefault="00134A1A" w:rsidP="00134A1A">
      <w:pPr>
        <w:jc w:val="center"/>
      </w:pPr>
      <w:r>
        <w:t>di</w:t>
      </w:r>
      <w:r>
        <w:br/>
        <w:t>MAHALA</w:t>
      </w:r>
      <w:r>
        <w:br/>
      </w:r>
    </w:p>
    <w:p w:rsidR="00134A1A" w:rsidRDefault="00134A1A" w:rsidP="00134A1A">
      <w:r>
        <w:t>Benvenuti alla luna piena di Halloween. Questa luna piena cade due giorni prima di Halloween, il 29 ottobre 2012 alle 12:49 PDT. Halloween è la festa della Donna Ragno, la dea Creatrice Hopi. È per questo motivo che alla festa sono associati i ragni. Avete notato quanto sia divenuta popolare questa festa? Tutto ciò potrebbe avere qualcosa a che fare con l'energia della Dea (l'amore) che arriva in grandi dosi ultimamente?</w:t>
      </w:r>
      <w:r>
        <w:br/>
      </w:r>
      <w:r>
        <w:br/>
        <w:t xml:space="preserve">C'è anche una tempesta fortissima in arrivo sulla costa orientale degli Stati Uniti in questo momento. Le previsioni dicono che sarà la tempesta del secolo. È previsto che colpisca la costa orientale la mattina del 29 ottobre. I meteorologi si aspettano venti forti, pioggia, maree estreme e forse neve ad ovest nella mattinata di domenica, col picco all'arrivo dell'uragano Sandy </w:t>
      </w:r>
      <w:proofErr w:type="spellStart"/>
      <w:r>
        <w:t>lunedi</w:t>
      </w:r>
      <w:proofErr w:type="spellEnd"/>
      <w:r>
        <w:t xml:space="preserve"> e fino alla fine di Halloween mercoledì.</w:t>
      </w:r>
      <w:r>
        <w:br/>
      </w:r>
      <w:r>
        <w:br/>
        <w:t xml:space="preserve">Ci saranno tre grandi tempeste che si fondono insieme. L'uragano Sandy, che arriva da sud, una tempesta che sta interessando l'intero </w:t>
      </w:r>
      <w:proofErr w:type="spellStart"/>
      <w:r>
        <w:t>Midwest</w:t>
      </w:r>
      <w:proofErr w:type="spellEnd"/>
      <w:r>
        <w:t xml:space="preserve"> in questo momento e aria fredda che giunge a sud dal Canada. Queste tre tempeste si incontreranno martedì mattina tra le strade di New York, o gli stati circostanti. Questa situazione climatica dovrebbe durare una settimana.</w:t>
      </w:r>
      <w:r>
        <w:br/>
      </w:r>
      <w:r>
        <w:br/>
        <w:t>Penso che sarebbe bello inviare grandi quantità di luce a quelle zone per augurar loro il miglior bene possibile. Potremmo inviare la luce d'oro del Cristo con l'intenzione di attenuare la forza della tempesta. La luce blu potrebbe anche essere un buon colore da inviare con l'intento di creare pace nelle emozioni della gente.</w:t>
      </w:r>
      <w:r>
        <w:br/>
      </w:r>
      <w:r>
        <w:br/>
        <w:t xml:space="preserve">L'aspetto planetario dietro a questa tempesta è la quadratura di Urano e Plutone. Plutone influenza tutta l'area (dal </w:t>
      </w:r>
      <w:proofErr w:type="spellStart"/>
      <w:r>
        <w:t>Midwest</w:t>
      </w:r>
      <w:proofErr w:type="spellEnd"/>
      <w:r>
        <w:t xml:space="preserve"> alla Costa Orientale), dove arriverà la tempesta e Urano (il pianeta del vento e delle tempeste) è in quadratura perfetta per attivare questa energia. La carta con la luna piena su New York mostra Urano in opposizione a Venere e in quadratura con Plutone. La croce cardinale sarà di nuovo attivata: questo è l'anno della tempesta nel calendario Maya </w:t>
      </w:r>
      <w:proofErr w:type="spellStart"/>
      <w:r>
        <w:t>Dreamspell</w:t>
      </w:r>
      <w:proofErr w:type="spellEnd"/>
      <w:r>
        <w:t>.</w:t>
      </w:r>
      <w:r>
        <w:br/>
      </w:r>
      <w:r>
        <w:br/>
        <w:t>Martedì mattina, quando queste tempeste si incontreranno, la luna toccherà latitudine di 34-35 gradi, che sta appena a sud di Washington DC, e mercoledì la luna sarà a 38'40 gradi, che è proprio la latitudine di Washington DC. Il Nodo Nord è a 27 gradi dello Scorpione che forma un angolo di 45 gradi ai 14 nel Cancro. Washington D.C. corrisponde a 13 gradi nel Cancro. Come colpirà Washington DC questa tempesta?</w:t>
      </w:r>
      <w:r>
        <w:br/>
      </w:r>
      <w:r>
        <w:br/>
        <w:t xml:space="preserve">Durante la luna piena Mercurio sarà al primo grado nel Sagittario (California) mentre si sposterà nella zona d'ombra terminando il rivolgimento retrogrado, e formerà un angolo di 45 gradi con New York ai 16 gradi del Cancro. Anche qui sulla costa occidentale, abbiamo avuto un sacco di pioggia, perché il nodo lunare sta nello Scorpione (acqua) rivolto verso la nostra costa (ho appena saputo che c'è stato un terremoto di </w:t>
      </w:r>
      <w:proofErr w:type="spellStart"/>
      <w:r>
        <w:t>magnituro</w:t>
      </w:r>
      <w:proofErr w:type="spellEnd"/>
      <w:r>
        <w:t xml:space="preserve"> 7,7 al largo della costa occidentale del Canada, stasera sabato 27 ottobre). È stato un terremoto piuttosto forte.</w:t>
      </w:r>
      <w:r>
        <w:br/>
      </w:r>
      <w:r>
        <w:br/>
        <w:t xml:space="preserve">Mercurio diventa retrogrado il 6 novembre. Quali saranno le influenze sulle elezioni? Ci sarà un po' di influenza dovuta alla tempesta che causerà interruzioni di corrente, e quindi seri problemi al voto? Nettuno torna diretto il 10 novembre quando sarà in quadratura a Mercurio retrogrado. Ciò porterà un sacco di confusione su tutti i livelli, e nel mese di novembre si terranno le elezioni. </w:t>
      </w:r>
      <w:r>
        <w:lastRenderedPageBreak/>
        <w:t xml:space="preserve">Anche la Cina avrà un nuovo leader a novembre. Il suo nome è </w:t>
      </w:r>
      <w:proofErr w:type="spellStart"/>
      <w:r>
        <w:t>Xi</w:t>
      </w:r>
      <w:proofErr w:type="spellEnd"/>
      <w:r>
        <w:t xml:space="preserve"> </w:t>
      </w:r>
      <w:proofErr w:type="spellStart"/>
      <w:r>
        <w:t>Jinping</w:t>
      </w:r>
      <w:proofErr w:type="spellEnd"/>
      <w:r>
        <w:t>. Penso che novembre sarà un mese molto impegnativo su tutti i livelli. Se ci pensate, la situazione è veramente da impazzire, e con Mercurio che va retrogrado, se ne vedranno delle belle. Mercurio si dirige verso i 4 gradi del Sagittario, per poi tornare in Scorpione.</w:t>
      </w:r>
      <w:r>
        <w:br/>
      </w:r>
      <w:r>
        <w:br/>
        <w:t xml:space="preserve">Siamo nel ciclo dei cambiamenti della Terra che è iniziato nel 1991. L'Uragano Andrew colpì la Florida nel 1992, e il fiume Mississippi </w:t>
      </w:r>
      <w:proofErr w:type="spellStart"/>
      <w:r>
        <w:t>esondò</w:t>
      </w:r>
      <w:proofErr w:type="spellEnd"/>
      <w:r>
        <w:t xml:space="preserve"> nel 1993. Ci sono stati molti grandi eventi dal 1991, come terremoti, tempeste e inondazioni in varie parti del mondo. C'è stato lo tsunami di Sumatra e lo Tsunami del Giappone, entrambi preceduti da grandi terremoti, e molti altri eventi in tutto il mondo. La Terra è stata completamente inquinata e ha dovuto ripulirsi facendosi il bagno. Siamo ancora nel ciclo di questi eventi che proseguiranno nel 2013.</w:t>
      </w:r>
      <w:r>
        <w:br/>
      </w:r>
      <w:r>
        <w:br/>
        <w:t>Ogni giorno mi prendo il mio tempo per creare il paradiso in terra e non vedo l'ora di vivere definitivamente su una Terra di frequenza più alta, entro la fine dell'anno. Le linee temporali hanno iniziato la scissione nel 2008 e continueranno a dividersi fino a quando le due linee saranno totalmente separate. Questo significa che gli esseri oscuri non ci saranno più perché non saranno in grado di gestire le frequenze più alte. Non conosco i tempi esatti della scissione totale delle linee temporali, ma spero che ciò accada entro la fine di quest'anno.</w:t>
      </w:r>
      <w:r>
        <w:br/>
      </w:r>
      <w:r>
        <w:br/>
        <w:t>Per far parte di questa Terra di frequenza più alta è necessario che si manifesti l'amore attraverso il proprio chakra del cuore. Il cervello che sta nel cuore è molto più potente del cervello nelle nostre teste. In realtà abbiamo bisogno di collegare gli altri due cervelli (testa e plesso solare) con il cervello del cuore e manifestare l'amore. L'amore è il collante che tiene insieme l'universo, e l'universo è composto di particelle Adamantine. Questa è la più piccola particella esistente nell'universo. Possiamo chiamare a noi queste particelle e farle accumulare nel nostro cuore in modo da poter manifestare più amore.</w:t>
      </w:r>
      <w:r>
        <w:br/>
      </w:r>
      <w:r>
        <w:br/>
        <w:t>Il cuore sacro è il centro magnetico come pure la vostra fonte di intelligenza superiore e la vostra forza vitale. Il centro della vostra vita è un magnete grande e potente. Questo significa che è possibile disegnare un sacco di particelle Adamantine per la creazione di ciò che si sceglie di sperimentare. Questo è ciò che intende la Bibbia quando dice di trovare il regno di Dio dentro di voi, e tutto il resto vi sarà dato.</w:t>
      </w:r>
      <w:r>
        <w:br/>
      </w:r>
      <w:r>
        <w:br/>
        <w:t>La potenza, il controllo e la negatività non funzionano più. Non si può combattere la forza e risultare vincitori. Dobbiamo lasciare che la forza fluisca e che la vita faccia il lavoro per noi. Non giudicate, altrimenti sarete giudicati. Non criticare o sarete criticati. Non lamentatevi o avrete problemi. È così che funziona la legge.</w:t>
      </w:r>
      <w:r>
        <w:br/>
      </w:r>
      <w:r>
        <w:br/>
        <w:t>Benedite tutti, compresi voi stessi, ed esprimete gratitudine per tutto quello che avete. Questo è il modo per creare una vita meravigliosa. Non sarebbe bello se le persone smettessero di essere negative e iniziassero a guardare le cose buone della vita? Le teorie del complotto hanno portato a galla molta negatività (ed è stata cosa buona), ma vogliamo ancora concentrarci su tutto questo? Inoltre c'è disinformazione tanto nelle teorie del complotto quanto nelle notizie ufficiali, è tutto solo una grande illusione. È ora che questo film finisca e ne cominci uno nuovo.</w:t>
      </w:r>
      <w:r>
        <w:br/>
      </w:r>
      <w:r>
        <w:br/>
        <w:t xml:space="preserve">Quante volte avete detto 'Non voglio più essere qui, è troppo dura vivere in questo </w:t>
      </w:r>
      <w:proofErr w:type="spellStart"/>
      <w:r>
        <w:t>mondo'</w:t>
      </w:r>
      <w:proofErr w:type="spellEnd"/>
      <w:r>
        <w:t>. Volete che si crei questo? Non sarebbe meglio rimanere a far parte del Nuovo Cielo e della Nuova Terra? Attendo con tutta me stessa un mondo di pace e di unità in cui comanda l'amore e non ci sono più i drammi dovuti al controllo.</w:t>
      </w:r>
      <w:r>
        <w:br/>
      </w:r>
      <w:r>
        <w:br/>
        <w:t xml:space="preserve">C'è in atto l'intervento Divino attraverso la scissione delle linee temporali e tutta questa luce ci </w:t>
      </w:r>
      <w:r>
        <w:lastRenderedPageBreak/>
        <w:t>viene inviata dagli esseri superiori che desiderano aiutarci. Ci hanno già aiutato in altri modi, per esempio evitando l'impatto di asteroidi sulla Terra. Ora è il momento di fare la nostra parte per manifestare l'amore e far risplendente la nostra luce affinché tutti la vedano.</w:t>
      </w:r>
      <w:r>
        <w:br/>
        <w:t xml:space="preserve">Vi amo e vi benedico! </w:t>
      </w:r>
    </w:p>
    <w:p w:rsidR="00134A1A" w:rsidRDefault="00134A1A" w:rsidP="00134A1A">
      <w:pPr>
        <w:pStyle w:val="NormaleWeb"/>
      </w:pPr>
      <w:r>
        <w:t xml:space="preserve">***** </w:t>
      </w:r>
      <w:proofErr w:type="spellStart"/>
      <w:r>
        <w:t>Mahala</w:t>
      </w:r>
      <w:proofErr w:type="spellEnd"/>
      <w:r>
        <w:t xml:space="preserve"> </w:t>
      </w:r>
      <w:proofErr w:type="spellStart"/>
      <w:r>
        <w:t>Gayle</w:t>
      </w:r>
      <w:proofErr w:type="spellEnd"/>
      <w:r>
        <w:t xml:space="preserve"> *****</w:t>
      </w:r>
    </w:p>
    <w:p w:rsidR="00134A1A" w:rsidRDefault="00134A1A" w:rsidP="00134A1A">
      <w:pPr>
        <w:pStyle w:val="NormaleWeb"/>
      </w:pPr>
      <w:r>
        <w:t xml:space="preserve">Se voleste aggiungervi alla mia mailing </w:t>
      </w:r>
      <w:proofErr w:type="spellStart"/>
      <w:r>
        <w:t>list</w:t>
      </w:r>
      <w:proofErr w:type="spellEnd"/>
      <w:r>
        <w:t xml:space="preserve">, scrivetemi (in inglese) a: </w:t>
      </w:r>
      <w:hyperlink r:id="rId24" w:history="1">
        <w:r>
          <w:rPr>
            <w:rStyle w:val="Collegamentoipertestuale"/>
          </w:rPr>
          <w:t>Planetalert@hotmail.com</w:t>
        </w:r>
      </w:hyperlink>
    </w:p>
    <w:p w:rsidR="00134A1A" w:rsidRDefault="00134A1A" w:rsidP="00134A1A"/>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C938CB" w:rsidRDefault="00C938CB" w:rsidP="00134A1A">
      <w:pPr>
        <w:ind w:left="170" w:right="170"/>
        <w:jc w:val="center"/>
        <w:rPr>
          <w:b/>
          <w:bCs/>
          <w:color w:val="333399"/>
          <w:sz w:val="34"/>
          <w:szCs w:val="34"/>
        </w:rPr>
      </w:pPr>
    </w:p>
    <w:p w:rsidR="00134A1A" w:rsidRDefault="00134A1A" w:rsidP="00134A1A">
      <w:pPr>
        <w:ind w:left="170" w:right="170"/>
        <w:jc w:val="center"/>
      </w:pPr>
      <w:r>
        <w:rPr>
          <w:b/>
          <w:bCs/>
          <w:color w:val="333399"/>
          <w:sz w:val="34"/>
          <w:szCs w:val="34"/>
        </w:rPr>
        <w:lastRenderedPageBreak/>
        <w:t>La coscienza collettiva e le "fughe in avanti"</w:t>
      </w:r>
    </w:p>
    <w:p w:rsidR="00134A1A" w:rsidRDefault="00134A1A" w:rsidP="00134A1A">
      <w:pPr>
        <w:ind w:left="170" w:right="170"/>
        <w:jc w:val="center"/>
      </w:pPr>
      <w:r>
        <w:rPr>
          <w:i/>
          <w:iCs/>
          <w:color w:val="333399"/>
        </w:rPr>
        <w:t xml:space="preserve">di Davide </w:t>
      </w:r>
      <w:proofErr w:type="spellStart"/>
      <w:r>
        <w:rPr>
          <w:i/>
          <w:iCs/>
          <w:color w:val="333399"/>
        </w:rPr>
        <w:t>Ragozzini</w:t>
      </w:r>
      <w:proofErr w:type="spellEnd"/>
    </w:p>
    <w:p w:rsidR="00134A1A" w:rsidRDefault="00134A1A" w:rsidP="00C938CB">
      <w:pPr>
        <w:ind w:left="170" w:right="170"/>
        <w:jc w:val="center"/>
      </w:pPr>
      <w:r>
        <w:t> </w:t>
      </w:r>
    </w:p>
    <w:p w:rsidR="00134A1A" w:rsidRDefault="00134A1A" w:rsidP="00134A1A">
      <w:pPr>
        <w:pStyle w:val="NormaleWeb"/>
        <w:spacing w:before="0" w:beforeAutospacing="0" w:after="0" w:afterAutospacing="0"/>
        <w:ind w:left="170" w:right="170"/>
        <w:jc w:val="both"/>
        <w:rPr>
          <w:color w:val="333399"/>
        </w:rPr>
      </w:pPr>
      <w:r>
        <w:rPr>
          <w:color w:val="333399"/>
        </w:rPr>
        <w:t>Qualcuno sostiene che movimenti "teorici intellettuali" che spingono scrittori, giornalisti e ricercatori a intravedere, scrivere e pubblicare circa un possibile schema sociale  alternativo, sia, se non controproducente, inutile e uno spreco di energie, in quanto il cambiamento deve avvenire in modo tangibile e "fisicamente". Ma noi "teorici intellettuali " siamo pionieri filosofici di un nuovo mondo; tutti i cambiamenti di tutte le epoche sono passati attraverso pensatori che prima hanno pensato il nuovo mondo e poi hanno stimolato le masse a concretizzarlo. </w:t>
      </w:r>
    </w:p>
    <w:p w:rsidR="00C938CB" w:rsidRDefault="00C938CB" w:rsidP="00134A1A">
      <w:pPr>
        <w:pStyle w:val="NormaleWeb"/>
        <w:spacing w:before="0" w:beforeAutospacing="0" w:after="0" w:afterAutospacing="0"/>
        <w:ind w:left="170" w:right="170"/>
        <w:jc w:val="both"/>
        <w:rPr>
          <w:sz w:val="27"/>
          <w:szCs w:val="27"/>
        </w:rPr>
      </w:pPr>
    </w:p>
    <w:p w:rsidR="00134A1A" w:rsidRDefault="00134A1A" w:rsidP="00134A1A">
      <w:pPr>
        <w:pStyle w:val="NormaleWeb"/>
        <w:spacing w:before="0" w:beforeAutospacing="0" w:after="0" w:afterAutospacing="0" w:line="270" w:lineRule="atLeast"/>
        <w:ind w:left="170" w:right="170"/>
        <w:jc w:val="both"/>
        <w:rPr>
          <w:sz w:val="27"/>
          <w:szCs w:val="27"/>
        </w:rPr>
      </w:pPr>
      <w:r>
        <w:rPr>
          <w:color w:val="333399"/>
        </w:rPr>
        <w:t>Mi sento di aggiungere che non è necessario che il pensatore sia anche colui che materialmente mette in atto il cambiamento anche perché appunto, i pensatori sono in numero insufficienti e i cambiamenti devono avvenire prima nelle coscienze e poi quindi si manifesteranno nella realtà.</w:t>
      </w:r>
    </w:p>
    <w:p w:rsidR="00134A1A" w:rsidRDefault="00134A1A" w:rsidP="00134A1A">
      <w:pPr>
        <w:pStyle w:val="NormaleWeb"/>
        <w:spacing w:before="0" w:beforeAutospacing="0" w:after="0" w:afterAutospacing="0" w:line="270" w:lineRule="atLeast"/>
        <w:ind w:left="170" w:right="170"/>
        <w:jc w:val="both"/>
        <w:rPr>
          <w:color w:val="333399"/>
          <w:sz w:val="27"/>
          <w:szCs w:val="27"/>
        </w:rPr>
      </w:pPr>
      <w:r>
        <w:rPr>
          <w:color w:val="333399"/>
        </w:rPr>
        <w:t>Io bramo dal desiderio di sollevare questioni ovvie ma lungi dall'essere comprese dalle masse, almeno non ancora. A questo proposito chiedo: cos'è la coscienza collettiva?</w:t>
      </w:r>
    </w:p>
    <w:p w:rsidR="00134A1A" w:rsidRDefault="00134A1A" w:rsidP="00134A1A">
      <w:pPr>
        <w:pStyle w:val="NormaleWeb"/>
        <w:spacing w:before="0" w:beforeAutospacing="0" w:after="0" w:afterAutospacing="0" w:line="270" w:lineRule="atLeast"/>
        <w:ind w:left="170" w:right="170"/>
        <w:jc w:val="both"/>
        <w:rPr>
          <w:color w:val="333399"/>
          <w:sz w:val="27"/>
          <w:szCs w:val="27"/>
        </w:rPr>
      </w:pPr>
      <w:r>
        <w:rPr>
          <w:color w:val="333399"/>
          <w:sz w:val="27"/>
          <w:szCs w:val="27"/>
        </w:rPr>
        <w:t> </w:t>
      </w:r>
    </w:p>
    <w:p w:rsidR="00134A1A" w:rsidRDefault="00134A1A" w:rsidP="00134A1A">
      <w:pPr>
        <w:pStyle w:val="NormaleWeb"/>
        <w:spacing w:before="0" w:beforeAutospacing="0" w:after="0" w:afterAutospacing="0" w:line="270" w:lineRule="atLeast"/>
        <w:ind w:left="170" w:right="170"/>
        <w:jc w:val="both"/>
        <w:rPr>
          <w:color w:val="333399"/>
          <w:sz w:val="27"/>
          <w:szCs w:val="27"/>
        </w:rPr>
      </w:pPr>
      <w:r>
        <w:rPr>
          <w:color w:val="333399"/>
        </w:rPr>
        <w:t>In questo articolo ho sentito il bisogno di approfondire questo concetto che forse non viene ancora focalizzato nell'accezione spirituale che la vede come un'entità a sé stante che cresce ed evolve.</w:t>
      </w:r>
    </w:p>
    <w:p w:rsidR="00134A1A" w:rsidRDefault="00134A1A" w:rsidP="00134A1A">
      <w:pPr>
        <w:pStyle w:val="NormaleWeb"/>
        <w:spacing w:before="0" w:beforeAutospacing="0" w:after="0" w:afterAutospacing="0" w:line="270" w:lineRule="atLeast"/>
        <w:ind w:left="170" w:right="170"/>
        <w:jc w:val="both"/>
        <w:rPr>
          <w:color w:val="333399"/>
          <w:sz w:val="27"/>
          <w:szCs w:val="27"/>
        </w:rPr>
      </w:pPr>
      <w:r>
        <w:rPr>
          <w:color w:val="333399"/>
          <w:sz w:val="27"/>
          <w:szCs w:val="27"/>
        </w:rPr>
        <w:t> </w:t>
      </w:r>
    </w:p>
    <w:p w:rsidR="00134A1A" w:rsidRDefault="00134A1A" w:rsidP="00134A1A">
      <w:pPr>
        <w:pStyle w:val="NormaleWeb"/>
        <w:spacing w:before="0" w:beforeAutospacing="0" w:after="0" w:afterAutospacing="0" w:line="270" w:lineRule="atLeast"/>
        <w:ind w:left="170" w:right="170"/>
        <w:jc w:val="both"/>
        <w:rPr>
          <w:color w:val="333399"/>
          <w:sz w:val="27"/>
          <w:szCs w:val="27"/>
        </w:rPr>
      </w:pPr>
      <w:r>
        <w:rPr>
          <w:color w:val="333399"/>
        </w:rPr>
        <w:t>Questa evoluzione avviene anche grazie a persone che condividono contenuti capaci di innalzare appunto questa coscienza. E' ovvio che ogni singolo articolo, pensiero o movimento in genere non cambierà mai il mondo, ma voglio credere che ogni concetto che viene espresso e che viene pubblicato, si unirà ad altre forme pensiero che creeranno a loro volta altre forme pensiero e così via. Se la strada è lunga non lo posso sapere,  ma so che  è quella giusta. E se sono solo un teorico, porto un messaggio che spero che sia colto da chi può e sente di intraprendere azioni. </w:t>
      </w:r>
    </w:p>
    <w:p w:rsidR="00134A1A" w:rsidRDefault="00134A1A" w:rsidP="00134A1A">
      <w:pPr>
        <w:pStyle w:val="NormaleWeb"/>
        <w:spacing w:before="0" w:beforeAutospacing="0" w:after="0" w:afterAutospacing="0" w:line="270" w:lineRule="atLeast"/>
        <w:ind w:left="170" w:right="170"/>
        <w:jc w:val="both"/>
        <w:rPr>
          <w:color w:val="333399"/>
          <w:sz w:val="27"/>
          <w:szCs w:val="27"/>
        </w:rPr>
      </w:pPr>
      <w:r>
        <w:rPr>
          <w:color w:val="333399"/>
          <w:sz w:val="27"/>
          <w:szCs w:val="27"/>
        </w:rPr>
        <w:t> </w:t>
      </w:r>
    </w:p>
    <w:p w:rsidR="00134A1A" w:rsidRDefault="00134A1A" w:rsidP="00134A1A">
      <w:pPr>
        <w:pStyle w:val="NormaleWeb"/>
        <w:spacing w:before="0" w:beforeAutospacing="0" w:after="0" w:afterAutospacing="0" w:line="270" w:lineRule="atLeast"/>
        <w:ind w:left="170" w:right="170"/>
        <w:jc w:val="both"/>
        <w:rPr>
          <w:color w:val="333399"/>
          <w:sz w:val="27"/>
          <w:szCs w:val="27"/>
        </w:rPr>
      </w:pPr>
      <w:r>
        <w:rPr>
          <w:color w:val="333399"/>
        </w:rPr>
        <w:t>Da un punto di vista dei valori, noi teorici, abbiamo la stessa identica visione di una coscienza collettiva di chi sostiene che dovremmo fare materialmente di più e sono d'accordo che deve partire prima dall'individuo, è ovvio che sia così.</w:t>
      </w:r>
    </w:p>
    <w:p w:rsidR="00134A1A" w:rsidRDefault="00134A1A" w:rsidP="00134A1A">
      <w:pPr>
        <w:pStyle w:val="NormaleWeb"/>
        <w:spacing w:before="0" w:beforeAutospacing="0" w:after="0" w:afterAutospacing="0" w:line="270" w:lineRule="atLeast"/>
        <w:ind w:left="170" w:right="170"/>
        <w:jc w:val="both"/>
        <w:rPr>
          <w:color w:val="333399"/>
          <w:sz w:val="27"/>
          <w:szCs w:val="27"/>
        </w:rPr>
      </w:pPr>
      <w:r>
        <w:rPr>
          <w:color w:val="333399"/>
          <w:sz w:val="27"/>
          <w:szCs w:val="27"/>
        </w:rPr>
        <w:t> </w:t>
      </w:r>
    </w:p>
    <w:p w:rsidR="00134A1A" w:rsidRDefault="00134A1A" w:rsidP="00134A1A">
      <w:pPr>
        <w:pStyle w:val="NormaleWeb"/>
        <w:spacing w:before="0" w:beforeAutospacing="0" w:after="0" w:afterAutospacing="0" w:line="270" w:lineRule="atLeast"/>
        <w:ind w:left="170" w:right="170"/>
        <w:jc w:val="both"/>
        <w:rPr>
          <w:color w:val="333399"/>
          <w:sz w:val="27"/>
          <w:szCs w:val="27"/>
        </w:rPr>
      </w:pPr>
      <w:r>
        <w:rPr>
          <w:color w:val="333399"/>
        </w:rPr>
        <w:t>Purtroppo però, viene creduto che gli atteggiamenti non particolarmente diffusi e non particolarmente condivisi non entreranno mai a far parte della “coscienza collettiva”.</w:t>
      </w:r>
    </w:p>
    <w:p w:rsidR="00134A1A" w:rsidRDefault="00134A1A" w:rsidP="00134A1A">
      <w:pPr>
        <w:pStyle w:val="NormaleWeb"/>
        <w:spacing w:before="0" w:beforeAutospacing="0" w:after="0" w:afterAutospacing="0" w:line="270" w:lineRule="atLeast"/>
        <w:ind w:left="170" w:right="170"/>
        <w:jc w:val="both"/>
        <w:rPr>
          <w:color w:val="333399"/>
          <w:sz w:val="27"/>
          <w:szCs w:val="27"/>
        </w:rPr>
      </w:pPr>
      <w:r>
        <w:rPr>
          <w:color w:val="333399"/>
          <w:sz w:val="27"/>
          <w:szCs w:val="27"/>
        </w:rPr>
        <w:t> </w:t>
      </w:r>
    </w:p>
    <w:p w:rsidR="00134A1A" w:rsidRDefault="00134A1A" w:rsidP="00134A1A">
      <w:pPr>
        <w:pStyle w:val="NormaleWeb"/>
        <w:spacing w:before="0" w:beforeAutospacing="0" w:after="0" w:afterAutospacing="0" w:line="270" w:lineRule="atLeast"/>
        <w:ind w:left="170" w:right="170"/>
        <w:jc w:val="both"/>
        <w:rPr>
          <w:color w:val="333399"/>
          <w:sz w:val="27"/>
          <w:szCs w:val="27"/>
        </w:rPr>
      </w:pPr>
      <w:r>
        <w:rPr>
          <w:color w:val="333399"/>
        </w:rPr>
        <w:t xml:space="preserve">Tuttavia credo e sostengo invece, che la coscienza collettiva comprenda tutti, anche quegli atteggiamenti poco diffusi che vengono considerati socialmente poco importanti. (Visione olistica del cosmo) E’ proprio in questo punto che spingo questo concetto: da un punto di vista esoterico e spirituale, anche un singolo pensiero, influenza la totalità. La coscienza individuale, unita insieme a quelle di tutti gli individui, crea la coscienza collettiva ma questa direzione non è a senso unico, a sua volta la coscienza collettiva influenza le coscienze individuali </w:t>
      </w:r>
      <w:proofErr w:type="spellStart"/>
      <w:r>
        <w:rPr>
          <w:color w:val="333399"/>
        </w:rPr>
        <w:t>rispalmando</w:t>
      </w:r>
      <w:proofErr w:type="spellEnd"/>
      <w:r>
        <w:rPr>
          <w:color w:val="333399"/>
        </w:rPr>
        <w:t xml:space="preserve"> in esse le informazioni più diffuse: se un popolo pensa che essere schiavizzati sia l'unico modo possibile per sperimentare l'esistenza, crea una forma pensiero collettiva che a sua volta influenza i singoli individui. È un concetto di meccanica quantistica, cioè uno scambio bilaterale di informazione. La scienza moderna sta studiando questi fenomeni ma ancora si fa fatica a comprendere e inserire concetti che non sono più solo teorie ma ampiamente dimostrati. Un biologo britannico, Rupert </w:t>
      </w:r>
      <w:proofErr w:type="spellStart"/>
      <w:r>
        <w:rPr>
          <w:color w:val="333399"/>
        </w:rPr>
        <w:t>Sheldrake</w:t>
      </w:r>
      <w:proofErr w:type="spellEnd"/>
      <w:r>
        <w:rPr>
          <w:color w:val="333399"/>
        </w:rPr>
        <w:t xml:space="preserve"> definisce campi morfogenetici questi sistemi di scambio di informazioni e creazione di pensiero forma che partono dagli individui e creano il campo.</w:t>
      </w:r>
      <w:hyperlink r:id="rId25" w:tgtFrame="_blank" w:history="1">
        <w:r>
          <w:rPr>
            <w:rStyle w:val="Collegamentoipertestuale"/>
          </w:rPr>
          <w:t xml:space="preserve"> </w:t>
        </w:r>
        <w:r>
          <w:rPr>
            <w:rStyle w:val="Collegamentoipertestuale"/>
            <w:color w:val="333399"/>
          </w:rPr>
          <w:t>http://www.scienzaeconoscenza.it/articolo/campi-morfici-o-morfogenetici-risonanza.php</w:t>
        </w:r>
      </w:hyperlink>
      <w:hyperlink r:id="rId26" w:tgtFrame="_blank" w:history="1">
        <w:r>
          <w:rPr>
            <w:rStyle w:val="Collegamentoipertestuale"/>
          </w:rPr>
          <w:t> </w:t>
        </w:r>
      </w:hyperlink>
    </w:p>
    <w:p w:rsidR="00134A1A" w:rsidRDefault="00134A1A" w:rsidP="00134A1A">
      <w:pPr>
        <w:pStyle w:val="NormaleWeb"/>
        <w:spacing w:before="0" w:beforeAutospacing="0" w:after="0" w:afterAutospacing="0" w:line="270" w:lineRule="atLeast"/>
        <w:ind w:left="170" w:right="170"/>
        <w:jc w:val="both"/>
        <w:rPr>
          <w:color w:val="333399"/>
          <w:sz w:val="27"/>
          <w:szCs w:val="27"/>
        </w:rPr>
      </w:pPr>
      <w:r>
        <w:rPr>
          <w:color w:val="333399"/>
          <w:sz w:val="27"/>
          <w:szCs w:val="27"/>
        </w:rPr>
        <w:t> </w:t>
      </w:r>
    </w:p>
    <w:p w:rsidR="00134A1A" w:rsidRDefault="00134A1A" w:rsidP="00134A1A">
      <w:pPr>
        <w:pStyle w:val="NormaleWeb"/>
        <w:spacing w:before="0" w:beforeAutospacing="0" w:after="0" w:afterAutospacing="0" w:line="270" w:lineRule="atLeast"/>
        <w:ind w:left="170" w:right="170"/>
        <w:jc w:val="both"/>
        <w:rPr>
          <w:color w:val="333399"/>
          <w:sz w:val="27"/>
          <w:szCs w:val="27"/>
        </w:rPr>
      </w:pPr>
      <w:r>
        <w:rPr>
          <w:color w:val="333399"/>
        </w:rPr>
        <w:lastRenderedPageBreak/>
        <w:t>La scienza e la medicina ne hanno avuto da sempre un esempio lampante con il corpo: le cellule sono esseri viventi e sono organizzate in modo da creare una coscienza superiore che vive e pensa grazie alla loro collaborazione ma per contro questa coscienza superiore può influenzare tutte le cellule in vari modi perché tutto è interconnesso. La malattia ne è l'esempio più pratico, perché ormai tutti sanno che le malattie hanno origine nella mente (anche i virus: la mente origina la predisposizione ad infettarsi) ma ad esempio anche la gravidanza che genera nel corpo della madre, attraverso le ghiandole endocrine, quello stato di gioia ed euforia che viene trasmesso ad ogni singola cellula che si organizza e si prepara al gioioso evento. Queste informazioni vengono comunicate attraverso la coscienza.</w:t>
      </w:r>
      <w:r>
        <w:rPr>
          <w:rStyle w:val="apple-converted-space"/>
          <w:color w:val="333399"/>
        </w:rPr>
        <w:t> </w:t>
      </w:r>
    </w:p>
    <w:p w:rsidR="00134A1A" w:rsidRDefault="00134A1A" w:rsidP="00134A1A">
      <w:pPr>
        <w:pStyle w:val="NormaleWeb"/>
        <w:spacing w:before="0" w:beforeAutospacing="0" w:after="0" w:afterAutospacing="0" w:line="270" w:lineRule="atLeast"/>
        <w:ind w:left="170" w:right="170"/>
        <w:jc w:val="both"/>
        <w:rPr>
          <w:color w:val="333399"/>
          <w:sz w:val="27"/>
          <w:szCs w:val="27"/>
        </w:rPr>
      </w:pPr>
      <w:r>
        <w:rPr>
          <w:color w:val="333399"/>
          <w:sz w:val="27"/>
          <w:szCs w:val="27"/>
        </w:rPr>
        <w:t> </w:t>
      </w:r>
    </w:p>
    <w:p w:rsidR="00134A1A" w:rsidRDefault="00134A1A" w:rsidP="00134A1A">
      <w:pPr>
        <w:pStyle w:val="NormaleWeb"/>
        <w:spacing w:before="0" w:beforeAutospacing="0" w:after="0" w:afterAutospacing="0"/>
        <w:ind w:left="170" w:right="170"/>
        <w:jc w:val="both"/>
        <w:rPr>
          <w:color w:val="333399"/>
        </w:rPr>
      </w:pPr>
      <w:r>
        <w:rPr>
          <w:color w:val="333399"/>
        </w:rPr>
        <w:t>Partendo dal presupposto che c’è e c’è stata una evoluzione che ha segnato un percorso di segno positivo, ispirata fortunatamente dal pensiero di quelle minoranze più mature (teorici o pratici), l’umanità è comunque entrata in contatto con “idee aberranti” che non </w:t>
      </w:r>
      <w:r>
        <w:rPr>
          <w:rStyle w:val="apple-converted-space"/>
          <w:color w:val="333399"/>
        </w:rPr>
        <w:t> </w:t>
      </w:r>
      <w:r>
        <w:rPr>
          <w:color w:val="333399"/>
        </w:rPr>
        <w:t>si sono dissolte o ridotte ad una marginalità ininfluente. Le basse energie, come le chiamiamo noi esoterici,</w:t>
      </w:r>
      <w:r>
        <w:rPr>
          <w:rStyle w:val="apple-converted-space"/>
          <w:color w:val="333399"/>
        </w:rPr>
        <w:t> </w:t>
      </w:r>
      <w:r>
        <w:rPr>
          <w:color w:val="333399"/>
        </w:rPr>
        <w:t> sono entrate a far parte del vero bagaglio culturale della società, sotto forma di paure e odio che vengono create dal potere per poter controllare le masse in una specie di karma sociale.</w:t>
      </w:r>
      <w:r>
        <w:rPr>
          <w:rStyle w:val="apple-converted-space"/>
          <w:color w:val="333399"/>
        </w:rPr>
        <w:t> </w:t>
      </w:r>
    </w:p>
    <w:p w:rsidR="00134A1A" w:rsidRDefault="00134A1A" w:rsidP="00134A1A">
      <w:pPr>
        <w:pStyle w:val="NormaleWeb"/>
        <w:spacing w:before="0" w:beforeAutospacing="0" w:after="0" w:afterAutospacing="0"/>
        <w:ind w:left="170" w:right="170"/>
        <w:jc w:val="both"/>
        <w:rPr>
          <w:color w:val="333399"/>
        </w:rPr>
      </w:pPr>
      <w:r>
        <w:rPr>
          <w:color w:val="333399"/>
        </w:rPr>
        <w:br/>
        <w:t>La crescita positiva è stata pilotata (dobbiamo rivalutare il concetto di benessere) dai despoti elargendo benessere fino al punto da non indurre il popolo al tumulto. Quindi il valore del pensiero delle minoranze più mature è esistito ma non è stato capace di infiltrarsi in modo originale nel tessuto sociale ma è stato strumentalizzato per poter creare una nuova e moderna e soprattutto celata forma di schiavitù. </w:t>
      </w:r>
    </w:p>
    <w:p w:rsidR="00134A1A" w:rsidRDefault="00134A1A" w:rsidP="00134A1A">
      <w:pPr>
        <w:pStyle w:val="NormaleWeb"/>
        <w:spacing w:before="0" w:beforeAutospacing="0" w:after="0" w:afterAutospacing="0"/>
        <w:ind w:left="170" w:right="170"/>
        <w:jc w:val="both"/>
        <w:rPr>
          <w:color w:val="333399"/>
        </w:rPr>
      </w:pPr>
      <w:r>
        <w:rPr>
          <w:color w:val="333399"/>
        </w:rPr>
        <w:br/>
        <w:t>Se una volta gli schiavi venivano frustati e uccisi, oggi vengono assunti nelle fabbriche e stipendiati; se una volta il tempo che veniva tolto loro era totale, oggi si aggira intorno alle 8 ore al giorno per 5/6 giorni la settimana. Il vantaggio per il despota è che lo schiavo credendo di essere libero, perché alla sera torna in una casa che crede sua, non gli salterà mai in mente di fare una rivoluzione. In più, intorno a lui viene creato tutto un mondo virtuale vomitato dalla TV e dai media in genere, che crea separazione tra gli individui cosicché sia sempre più difficile che questi si uniscano in una, appunto, coscienza collettiva, potente. E la politica, in quest'ottica, è concepita per questo</w:t>
      </w:r>
      <w:r>
        <w:rPr>
          <w:rStyle w:val="apple-converted-space"/>
          <w:color w:val="333399"/>
        </w:rPr>
        <w:t> </w:t>
      </w:r>
      <w:r>
        <w:rPr>
          <w:color w:val="333399"/>
        </w:rPr>
        <w:t>scopo: dividere.</w:t>
      </w:r>
    </w:p>
    <w:p w:rsidR="00134A1A" w:rsidRDefault="00134A1A" w:rsidP="00134A1A">
      <w:pPr>
        <w:pStyle w:val="NormaleWeb"/>
        <w:spacing w:before="0" w:beforeAutospacing="0" w:after="0" w:afterAutospacing="0"/>
        <w:ind w:left="170" w:right="170"/>
        <w:jc w:val="both"/>
        <w:rPr>
          <w:color w:val="333399"/>
        </w:rPr>
      </w:pPr>
      <w:r>
        <w:rPr>
          <w:color w:val="333399"/>
        </w:rPr>
        <w:br/>
        <w:t>Un equivoco in cui spesso mi imbatto è che la coscienza collettiva sia delle elite privilegiate che prendono o guidano il potere (i “forti”, i ricchi o gli agiati, i colti e gli istruiti, e via dicendo, che quindi impongono uno status che diventa “coscienza collettiva” o quella prevalente, del momento)</w:t>
      </w:r>
    </w:p>
    <w:p w:rsidR="00134A1A" w:rsidRDefault="00134A1A" w:rsidP="00134A1A">
      <w:pPr>
        <w:pStyle w:val="NormaleWeb"/>
        <w:spacing w:before="0" w:beforeAutospacing="0" w:after="0" w:afterAutospacing="0"/>
        <w:ind w:left="170" w:right="170"/>
        <w:jc w:val="both"/>
        <w:rPr>
          <w:color w:val="333399"/>
        </w:rPr>
      </w:pPr>
      <w:r>
        <w:rPr>
          <w:color w:val="333399"/>
        </w:rPr>
        <w:br/>
        <w:t>Io affermo invece che la coscienza collettiva è ed è sempre stata formata anche dal popolo in una specie di mescola che crea equilibrio tra due energie:</w:t>
      </w:r>
      <w:r>
        <w:rPr>
          <w:rStyle w:val="apple-converted-space"/>
          <w:color w:val="333399"/>
        </w:rPr>
        <w:t> </w:t>
      </w:r>
    </w:p>
    <w:p w:rsidR="00134A1A" w:rsidRDefault="00134A1A" w:rsidP="00134A1A">
      <w:pPr>
        <w:rPr>
          <w:color w:val="333399"/>
        </w:rPr>
      </w:pPr>
      <w:r>
        <w:rPr>
          <w:color w:val="333399"/>
        </w:rPr>
        <w:t> </w:t>
      </w:r>
    </w:p>
    <w:p w:rsidR="00C938CB" w:rsidRDefault="00134A1A" w:rsidP="00C938CB">
      <w:pPr>
        <w:pStyle w:val="NormaleWeb"/>
        <w:numPr>
          <w:ilvl w:val="0"/>
          <w:numId w:val="8"/>
        </w:numPr>
        <w:spacing w:before="0" w:beforeAutospacing="0" w:after="0" w:afterAutospacing="0"/>
        <w:ind w:right="170"/>
        <w:jc w:val="both"/>
        <w:rPr>
          <w:color w:val="333399"/>
        </w:rPr>
      </w:pPr>
      <w:r>
        <w:rPr>
          <w:color w:val="333399"/>
        </w:rPr>
        <w:t>istruiti, ricchi ecc.</w:t>
      </w:r>
    </w:p>
    <w:p w:rsidR="00134A1A" w:rsidRPr="00C938CB" w:rsidRDefault="00134A1A" w:rsidP="00C938CB">
      <w:pPr>
        <w:pStyle w:val="NormaleWeb"/>
        <w:numPr>
          <w:ilvl w:val="0"/>
          <w:numId w:val="8"/>
        </w:numPr>
        <w:spacing w:before="0" w:beforeAutospacing="0" w:after="0" w:afterAutospacing="0"/>
        <w:ind w:right="170"/>
        <w:jc w:val="both"/>
        <w:rPr>
          <w:color w:val="333399"/>
        </w:rPr>
      </w:pPr>
      <w:r w:rsidRPr="00C938CB">
        <w:rPr>
          <w:color w:val="333399"/>
        </w:rPr>
        <w:t>ignoranti e succubi.</w:t>
      </w:r>
    </w:p>
    <w:p w:rsidR="00134A1A" w:rsidRDefault="00134A1A" w:rsidP="00134A1A">
      <w:pPr>
        <w:rPr>
          <w:color w:val="333399"/>
        </w:rPr>
      </w:pPr>
      <w:r>
        <w:rPr>
          <w:color w:val="333399"/>
        </w:rPr>
        <w:t> </w:t>
      </w:r>
    </w:p>
    <w:p w:rsidR="00134A1A" w:rsidRDefault="00134A1A" w:rsidP="00134A1A">
      <w:pPr>
        <w:pStyle w:val="NormaleWeb"/>
        <w:spacing w:before="0" w:beforeAutospacing="0" w:after="0" w:afterAutospacing="0"/>
        <w:ind w:left="170" w:right="170"/>
        <w:jc w:val="both"/>
        <w:rPr>
          <w:color w:val="333399"/>
        </w:rPr>
      </w:pPr>
      <w:r>
        <w:rPr>
          <w:color w:val="333399"/>
        </w:rPr>
        <w:t>Le due energie sono in equilibrio in un'unica coscienza collettiva e le varie oscillazioni di queste energie, che nel tempo hanno creato i vari sviluppi sociali, creano l'impronta energetica della coscienza collettiva propria di quel tempo.</w:t>
      </w:r>
      <w:r>
        <w:rPr>
          <w:rStyle w:val="apple-converted-space"/>
          <w:color w:val="333399"/>
        </w:rPr>
        <w:t> </w:t>
      </w:r>
    </w:p>
    <w:p w:rsidR="00134A1A" w:rsidRDefault="00134A1A" w:rsidP="00134A1A">
      <w:pPr>
        <w:pStyle w:val="NormaleWeb"/>
        <w:spacing w:before="0" w:beforeAutospacing="0" w:after="0" w:afterAutospacing="0"/>
        <w:ind w:left="170" w:right="170"/>
        <w:jc w:val="both"/>
        <w:rPr>
          <w:color w:val="333399"/>
        </w:rPr>
      </w:pPr>
      <w:r>
        <w:rPr>
          <w:color w:val="333399"/>
        </w:rPr>
        <w:br/>
      </w:r>
      <w:r>
        <w:rPr>
          <w:rStyle w:val="apple-converted-space"/>
          <w:color w:val="333399"/>
        </w:rPr>
        <w:t>M</w:t>
      </w:r>
      <w:r>
        <w:rPr>
          <w:color w:val="333399"/>
        </w:rPr>
        <w:t xml:space="preserve">i spiego meglio: se l'intera umanità fosse sottomessa e schiavizzata, tenuta nell'ignoranza più completa e usurpata di ogni diritto da un manipolo di despoti, si verrebbe a creare una coscienza collettiva molto bassa energeticamente nella quale le informazioni più diffuse sarebbero odio, </w:t>
      </w:r>
      <w:r>
        <w:rPr>
          <w:color w:val="333399"/>
        </w:rPr>
        <w:lastRenderedPageBreak/>
        <w:t>paura, convinzione che il mondo normale sia quello, molta divisione e separazione tra gli individui e ogni individuo dal suo sé superiore.</w:t>
      </w:r>
      <w:r>
        <w:rPr>
          <w:rStyle w:val="apple-converted-space"/>
          <w:color w:val="333399"/>
        </w:rPr>
        <w:t> </w:t>
      </w:r>
    </w:p>
    <w:p w:rsidR="00134A1A" w:rsidRDefault="00134A1A" w:rsidP="00134A1A">
      <w:pPr>
        <w:pStyle w:val="NormaleWeb"/>
        <w:spacing w:before="0" w:beforeAutospacing="0" w:after="0" w:afterAutospacing="0"/>
        <w:ind w:left="170" w:right="170"/>
        <w:jc w:val="both"/>
        <w:rPr>
          <w:color w:val="333399"/>
        </w:rPr>
      </w:pPr>
      <w:r>
        <w:rPr>
          <w:color w:val="333399"/>
        </w:rPr>
        <w:br/>
      </w:r>
      <w:r>
        <w:rPr>
          <w:rStyle w:val="apple-converted-space"/>
          <w:color w:val="333399"/>
        </w:rPr>
        <w:t>S</w:t>
      </w:r>
      <w:r>
        <w:rPr>
          <w:color w:val="333399"/>
        </w:rPr>
        <w:t>econdo esempio. Se l'umanità fosse completamente risvegliata, collaborasse e condividesse tutto nella più completa armonia, nel rispetto di tutto ciò che esiste e al posto di un potere ci fosse un centro di gestione assegnato ai maestri più saggi, se questa umanità avesse trasceso l'odio e tutte le basse frequenze, la coscienza collettiva non solo sarebbe di una più alta vibrazione energetica ma, proprio grazie all'unione di tutti gli individui, creerebbe una sua identità propria, come sostenevo poco fa con l'esempio del corpo umano.</w:t>
      </w:r>
      <w:r>
        <w:rPr>
          <w:rStyle w:val="apple-converted-space"/>
          <w:color w:val="333399"/>
        </w:rPr>
        <w:t> La vita nel corpo umano esiste grazie ad un rapporto armonioso tra tutte le sue cellule, quando questo rapporto cessa di progredire nell’armonia, si verifica la malattia e quindi la morte. </w:t>
      </w:r>
    </w:p>
    <w:p w:rsidR="00134A1A" w:rsidRDefault="00134A1A" w:rsidP="00134A1A">
      <w:pPr>
        <w:pStyle w:val="NormaleWeb"/>
        <w:spacing w:before="0" w:beforeAutospacing="0" w:after="0" w:afterAutospacing="0"/>
        <w:ind w:left="170" w:right="170"/>
        <w:jc w:val="both"/>
        <w:rPr>
          <w:color w:val="333399"/>
        </w:rPr>
      </w:pPr>
      <w:r>
        <w:rPr>
          <w:color w:val="333399"/>
        </w:rPr>
        <w:br/>
      </w:r>
      <w:r>
        <w:rPr>
          <w:rStyle w:val="apple-converted-space"/>
          <w:color w:val="333399"/>
        </w:rPr>
        <w:t>Allo s</w:t>
      </w:r>
      <w:r>
        <w:rPr>
          <w:color w:val="333399"/>
        </w:rPr>
        <w:t>tesso modo, una coscienza collettiva basata su basse energie, crea autodistruzione. Una sinergia armonica, invece, non solo progredisce ma crea unità capace di creare a sua volta un’entità collettiva. </w:t>
      </w:r>
    </w:p>
    <w:p w:rsidR="00134A1A" w:rsidRDefault="00134A1A" w:rsidP="00134A1A">
      <w:pPr>
        <w:pStyle w:val="NormaleWeb"/>
        <w:spacing w:before="0" w:beforeAutospacing="0" w:after="0" w:afterAutospacing="0"/>
        <w:ind w:left="170" w:right="170"/>
        <w:jc w:val="both"/>
        <w:rPr>
          <w:color w:val="333399"/>
        </w:rPr>
      </w:pPr>
      <w:r>
        <w:rPr>
          <w:color w:val="333399"/>
        </w:rPr>
        <w:br/>
        <w:t>La coscienza collettiva è l'insieme di TUTTE le coscienze individuali</w:t>
      </w:r>
    </w:p>
    <w:p w:rsidR="00134A1A" w:rsidRDefault="00134A1A" w:rsidP="00134A1A">
      <w:pPr>
        <w:pStyle w:val="NormaleWeb"/>
        <w:spacing w:before="0" w:beforeAutospacing="0" w:after="0" w:afterAutospacing="0"/>
        <w:ind w:left="170" w:right="170"/>
        <w:jc w:val="both"/>
        <w:rPr>
          <w:color w:val="333399"/>
        </w:rPr>
      </w:pPr>
      <w:r>
        <w:rPr>
          <w:color w:val="333399"/>
        </w:rPr>
        <w:t> </w:t>
      </w:r>
    </w:p>
    <w:p w:rsidR="00134A1A" w:rsidRDefault="00134A1A" w:rsidP="00134A1A">
      <w:pPr>
        <w:pStyle w:val="NormaleWeb"/>
        <w:spacing w:before="0" w:beforeAutospacing="0" w:after="0" w:afterAutospacing="0"/>
        <w:ind w:left="170" w:right="170"/>
        <w:jc w:val="both"/>
        <w:rPr>
          <w:color w:val="333399"/>
        </w:rPr>
      </w:pPr>
      <w:r>
        <w:rPr>
          <w:color w:val="333399"/>
        </w:rPr>
        <w:t>La coscienza collettiva non è di chi detiene il potere.</w:t>
      </w:r>
    </w:p>
    <w:p w:rsidR="00134A1A" w:rsidRDefault="00134A1A" w:rsidP="00134A1A">
      <w:pPr>
        <w:pStyle w:val="NormaleWeb"/>
        <w:spacing w:before="0" w:beforeAutospacing="0" w:after="0" w:afterAutospacing="0"/>
        <w:ind w:left="170" w:right="170"/>
        <w:jc w:val="both"/>
        <w:rPr>
          <w:color w:val="333399"/>
        </w:rPr>
      </w:pPr>
      <w:r>
        <w:rPr>
          <w:color w:val="333399"/>
        </w:rPr>
        <w:br/>
        <w:t>La cultura dominante non è la coscienza collettiva.</w:t>
      </w:r>
    </w:p>
    <w:p w:rsidR="00134A1A" w:rsidRDefault="00134A1A" w:rsidP="00134A1A">
      <w:pPr>
        <w:pStyle w:val="NormaleWeb"/>
        <w:spacing w:before="0" w:beforeAutospacing="0" w:after="0" w:afterAutospacing="0"/>
        <w:ind w:left="170" w:right="170"/>
        <w:jc w:val="both"/>
        <w:rPr>
          <w:color w:val="333399"/>
        </w:rPr>
      </w:pPr>
      <w:r>
        <w:rPr>
          <w:color w:val="333399"/>
        </w:rPr>
        <w:br/>
        <w:t>La cultura dominante è il risultato dell'energia vibrazionale della coscienza collettiva.</w:t>
      </w:r>
    </w:p>
    <w:p w:rsidR="00134A1A" w:rsidRDefault="00134A1A" w:rsidP="00134A1A">
      <w:pPr>
        <w:rPr>
          <w:color w:val="333399"/>
        </w:rPr>
      </w:pPr>
      <w:r>
        <w:rPr>
          <w:color w:val="333399"/>
        </w:rPr>
        <w:t> </w:t>
      </w:r>
    </w:p>
    <w:p w:rsidR="00134A1A" w:rsidRDefault="00134A1A" w:rsidP="00134A1A">
      <w:pPr>
        <w:pStyle w:val="NormaleWeb"/>
        <w:spacing w:before="0" w:beforeAutospacing="0" w:after="0" w:afterAutospacing="0"/>
        <w:ind w:left="170" w:right="170"/>
        <w:jc w:val="both"/>
        <w:rPr>
          <w:color w:val="333399"/>
        </w:rPr>
      </w:pPr>
      <w:r>
        <w:rPr>
          <w:color w:val="333399"/>
        </w:rPr>
        <w:t>In riferimento ai miei articoli precedenti, che mettono sotto accusa il lavoro paragonandolo ad una schiavitù moderna e dove traccio un profilo di quel lavoratore incapace di mettere in relazione la sua espressione e la sua energia con l’opera che porta avanti quando questa è nociva al pianeta e alla vita stessa, </w:t>
      </w:r>
      <w:r>
        <w:rPr>
          <w:rStyle w:val="apple-converted-space"/>
          <w:color w:val="333399"/>
        </w:rPr>
        <w:t> </w:t>
      </w:r>
      <w:r>
        <w:rPr>
          <w:color w:val="333399"/>
        </w:rPr>
        <w:t>mi è stato contestato che: “in mancanza di una modifica dei meccanismi di gestione e controllo della società, le fughe in avanti (espressioni ribelli o rivoluzionarie indipendenti) di pochi individui, non modificheranno mai le condizioni reali per ottenere una società più giusta e, perché no, più morale."    </w:t>
      </w:r>
    </w:p>
    <w:p w:rsidR="00134A1A" w:rsidRDefault="00134A1A" w:rsidP="00134A1A">
      <w:pPr>
        <w:pStyle w:val="NormaleWeb"/>
        <w:spacing w:before="0" w:beforeAutospacing="0" w:after="0" w:afterAutospacing="0"/>
        <w:ind w:left="170" w:right="170"/>
        <w:jc w:val="both"/>
        <w:rPr>
          <w:color w:val="333399"/>
        </w:rPr>
      </w:pPr>
      <w:r>
        <w:rPr>
          <w:color w:val="333399"/>
        </w:rPr>
        <w:br/>
        <w:t>Voglio specificare che le fughe in avanti sono sempre state, da che mondo è mondo, i primissimi dignitosi tentativi di cambiare le cose: ma se le masse sono convinte di stare bene e di essere libere e il malessere viene genialmente dirottato e mutato in modo che le origini di esso siano imputate all' “altro” e al diverso, siamo in un sistema dunque che potrà solo collassare, quindi la presa di coscienza collettiva passerebbe per forza da un crack su larga scala. Fortunatamente vi sono coloro tanto audaci da fare le fughe in avanti che rappresentano l'unico e il solo modo per INIZIARE un percorso di cambiamento che lentamente, nel suo progredire, influenza la coscienza collettiva. Qui emerge una differente visione tra coloro che credono che i cambiamenti devono avvenire dall'interno del sistema dominante, ad esempio continuando a votare e chi, come me, sostiene che votare scegliendo tra alternative che di fatto non esistono non porta da nessuna parte e che quindi prima va demolito il sistema vecchio e poi si ricostruisce quello nuovo. Come? Bene, ammetto di non saperlo, ma quello di cui sono certo è che l’andamento politico, economico, sociale e soprattutto ecologico, così com’è non è più sostenibile; sono solo uno che fa una fuga in avanti, posso solo fare questo per INIZIARE da qualche parte e strada facendo spero di incontrare</w:t>
      </w:r>
      <w:r>
        <w:rPr>
          <w:rStyle w:val="apple-converted-space"/>
          <w:color w:val="333399"/>
        </w:rPr>
        <w:t> </w:t>
      </w:r>
      <w:r>
        <w:rPr>
          <w:color w:val="333399"/>
        </w:rPr>
        <w:t> qualcuno con il quale unirmi, qualcuno che come me ha già intrapreso la sua fuga, e insieme vedremo cosa fare, passo per passo.</w:t>
      </w:r>
      <w:r>
        <w:rPr>
          <w:rStyle w:val="apple-converted-space"/>
          <w:color w:val="333399"/>
        </w:rPr>
        <w:t> </w:t>
      </w:r>
    </w:p>
    <w:p w:rsidR="00134A1A" w:rsidRDefault="00134A1A" w:rsidP="00134A1A">
      <w:pPr>
        <w:rPr>
          <w:color w:val="333399"/>
        </w:rPr>
      </w:pPr>
      <w:r>
        <w:rPr>
          <w:color w:val="333399"/>
        </w:rPr>
        <w:t> </w:t>
      </w:r>
    </w:p>
    <w:p w:rsidR="00134A1A" w:rsidRDefault="00134A1A" w:rsidP="00134A1A">
      <w:pPr>
        <w:pStyle w:val="NormaleWeb"/>
        <w:spacing w:before="0" w:beforeAutospacing="0" w:after="0" w:afterAutospacing="0"/>
        <w:ind w:left="170" w:right="170"/>
        <w:jc w:val="both"/>
        <w:rPr>
          <w:color w:val="333399"/>
        </w:rPr>
      </w:pPr>
      <w:r>
        <w:rPr>
          <w:color w:val="333399"/>
        </w:rPr>
        <w:t xml:space="preserve">Il potere è sempre stato usato per soddisfare ambizioni e non valori, non come viene spesso affermato da coloro che continuano a votare, che il potere soltanto “talvolta” viene usato per fini </w:t>
      </w:r>
      <w:r>
        <w:rPr>
          <w:color w:val="333399"/>
        </w:rPr>
        <w:lastRenderedPageBreak/>
        <w:t>personali; è per questo che credo e sostengo (e siamo in tantissimi a crederlo) che il cambiamento deve essere un cambiamento profondo che parte dalle coscienze per arrivare a demolire tutto il vecchio. L'umanità e Gaia necessitano di una catarsi. Quello che viene spesso proposto, di continuare a seguire la politica, anche con i migliori valori rappresentati, non porterà mai da nessuna parte. Mi chiedo come si può non capire che è arrivato il momento di arare il terreno della nostra società per ribaltare tutto quanto.</w:t>
      </w:r>
      <w:r>
        <w:rPr>
          <w:rStyle w:val="apple-converted-space"/>
          <w:color w:val="333399"/>
        </w:rPr>
        <w:t> </w:t>
      </w:r>
    </w:p>
    <w:p w:rsidR="00134A1A" w:rsidRDefault="00134A1A" w:rsidP="00134A1A">
      <w:pPr>
        <w:pStyle w:val="NormaleWeb"/>
        <w:spacing w:before="0" w:beforeAutospacing="0" w:after="0" w:afterAutospacing="0"/>
        <w:ind w:left="170" w:right="170"/>
        <w:rPr>
          <w:color w:val="333399"/>
        </w:rPr>
      </w:pPr>
      <w:r>
        <w:rPr>
          <w:color w:val="333399"/>
        </w:rPr>
        <w:t> </w:t>
      </w:r>
    </w:p>
    <w:p w:rsidR="00134A1A" w:rsidRDefault="00134A1A" w:rsidP="00134A1A">
      <w:pPr>
        <w:pStyle w:val="NormaleWeb"/>
        <w:spacing w:before="0" w:beforeAutospacing="0" w:after="0" w:afterAutospacing="0"/>
        <w:ind w:left="170" w:right="170"/>
        <w:jc w:val="both"/>
        <w:rPr>
          <w:color w:val="333399"/>
        </w:rPr>
      </w:pPr>
      <w:r>
        <w:rPr>
          <w:color w:val="333399"/>
        </w:rPr>
        <w:t>Bisogna porsi il problema di cosa stiamo facendo, tutti quanti a livello individuale, del nostro tempo e delle nostre energie e cercare di capire se, ad esempio, il nostro lavoro porta un contributo al mondo che vorremmo creare. Il lavoro è la cosa più quotidiana che ci succede. Per evolvere, ci sono sicuramente delle cose da iniziare a fare ma ce ne sono anche tante altre che dobbiamo smettere di fare. Chi produce armi deve smettere di farlo come chi le usa perché quello è il suo “lavoro”. Chi produce oggetti che hanno il solo scopo di arricchire i potenti deve smettere di farlo, chi attraverso il suo lavoro inquina deve smettere di farlo...non devono smettere coloro che producono il necessario alla vita in azioni ed espressioni che sono in armonia e rispetto del tutto e coloro che amano quello che fanno (quando ciò che fanno è in armonia con il tutto) perché questi contribuiscono a innalzare la coscienza collettiva.. Affrontare molti aspetti della nostra vita, ad esempio partendo dal nostro lavoro, e porci il problema se è giusto ciò che facciamo e a seconda del bilancio che otteniamo nella nostra coscienza, trovare il coraggio per cercare in qualche modo delle alternative che oltretutto diano l’esempio, ecco, questa la ritengo una fuga in avanti capace di stimolare le coscienze. Più coscienze vengono stimolate e più cambia la firma energetica della coscienza collettiva. I miei preziosi contestatori affermano che rimane la valutazione dell’effettiva proporzione tra scelte e risultati, se, cioè, il sacrificio e le scelte di pochi sono o saranno state in grado di aumentare realmente la “coscienza collettiva” o non risulteranno improduttive di risultati realmente incisivi lasciando intatte le storture soprattutto culturali della società....</w:t>
      </w:r>
    </w:p>
    <w:p w:rsidR="00134A1A" w:rsidRDefault="00134A1A" w:rsidP="00134A1A">
      <w:pPr>
        <w:rPr>
          <w:color w:val="333399"/>
        </w:rPr>
      </w:pPr>
      <w:r>
        <w:rPr>
          <w:color w:val="333399"/>
        </w:rPr>
        <w:t> </w:t>
      </w:r>
    </w:p>
    <w:p w:rsidR="00134A1A" w:rsidRDefault="00134A1A" w:rsidP="00134A1A">
      <w:pPr>
        <w:pStyle w:val="NormaleWeb"/>
        <w:spacing w:before="0" w:beforeAutospacing="0" w:after="0" w:afterAutospacing="0"/>
        <w:ind w:left="170" w:right="170"/>
        <w:jc w:val="both"/>
        <w:rPr>
          <w:color w:val="333399"/>
        </w:rPr>
      </w:pPr>
      <w:r>
        <w:rPr>
          <w:color w:val="333399"/>
        </w:rPr>
        <w:t>Ma uomini come Giordano Bruno, Socrate, ecc sono stati bruciati vivi, avvelenati lapidati ecc perché hanno avuto il coraggio di mantenere ferme le loro idee anche di fronte alla minaccia della morte. Come si può o si deve interpretare la relazione tra scelte e risultati di quegli uomini di fronte alle loro terribili esecuzioni? Che rapporto ci può essere tra il lasciarsi uccidere e qualsiasi risultato positivo che si è verificato in seguito alla loro morte? Questi uomini non solo ci fanno da esempio, ma grazie alla loro scelta oggi le loro idee sono scolpite nella roccia.</w:t>
      </w:r>
    </w:p>
    <w:p w:rsidR="00134A1A" w:rsidRDefault="00134A1A" w:rsidP="00134A1A">
      <w:pPr>
        <w:pStyle w:val="NormaleWeb"/>
        <w:spacing w:before="0" w:beforeAutospacing="0" w:after="0" w:afterAutospacing="0"/>
        <w:ind w:left="170" w:right="170"/>
        <w:jc w:val="both"/>
        <w:rPr>
          <w:color w:val="333399"/>
        </w:rPr>
      </w:pPr>
      <w:r>
        <w:rPr>
          <w:color w:val="333399"/>
        </w:rPr>
        <w:t> </w:t>
      </w:r>
    </w:p>
    <w:p w:rsidR="00134A1A" w:rsidRDefault="00134A1A" w:rsidP="00134A1A">
      <w:pPr>
        <w:pStyle w:val="NormaleWeb"/>
        <w:spacing w:before="0" w:beforeAutospacing="0" w:after="0" w:afterAutospacing="0"/>
        <w:ind w:left="170" w:right="170"/>
        <w:jc w:val="both"/>
        <w:rPr>
          <w:color w:val="333399"/>
        </w:rPr>
      </w:pPr>
      <w:r>
        <w:rPr>
          <w:color w:val="333399"/>
        </w:rPr>
        <w:t>È possibile che anch’io sarei capace di farmi uccidere per quello che penso. Anch’io ho fatto la mia fuga in avanti rappresentata da azioni che non rispecchiano comportamenti ritenuti normali o meglio ancora “socialmente convenienti” e che mi hanno procurato critiche e/o disapprovazione ma incredibilmente non per i valori che promuovo ma solamente per il tipo di scelta, una scelta sconveniente solamente da un punto di vista economico. Ma come si fa a fare una rivoluzione non rivoluzionando nulla della propria vita? </w:t>
      </w:r>
      <w:r>
        <w:rPr>
          <w:rStyle w:val="apple-converted-space"/>
          <w:color w:val="333399"/>
        </w:rPr>
        <w:t> </w:t>
      </w:r>
      <w:r>
        <w:rPr>
          <w:color w:val="333399"/>
        </w:rPr>
        <w:t>Mi chiedo: se questa notte fossi rinchiuso in una cella aspettando la mia esecuzione e mio padre potesse venire a parlare con me per l'ultima volta cosa verrebbe a dirmi? Di cedere per continuare a vivere o sarebbe fiero di me, nel dolore più grande che so che potrebbe provare?</w:t>
      </w:r>
    </w:p>
    <w:p w:rsidR="00134A1A" w:rsidRDefault="00134A1A" w:rsidP="00134A1A">
      <w:pPr>
        <w:pStyle w:val="NormaleWeb"/>
        <w:spacing w:before="0" w:beforeAutospacing="0" w:after="0" w:afterAutospacing="0"/>
        <w:ind w:left="170" w:right="170"/>
        <w:jc w:val="both"/>
        <w:rPr>
          <w:color w:val="333399"/>
        </w:rPr>
      </w:pPr>
      <w:r>
        <w:rPr>
          <w:color w:val="333399"/>
        </w:rPr>
        <w:br/>
        <w:t>Perché anche lui condivide i valori per cui mi batto ma non approva la mia scelta di buttare all’aria la mia vita perché pensa che sia inutile.</w:t>
      </w:r>
    </w:p>
    <w:p w:rsidR="00134A1A" w:rsidRDefault="00134A1A" w:rsidP="00134A1A">
      <w:pPr>
        <w:pStyle w:val="NormaleWeb"/>
        <w:spacing w:before="0" w:beforeAutospacing="0" w:after="0" w:afterAutospacing="0"/>
        <w:ind w:left="170" w:right="170"/>
        <w:jc w:val="both"/>
        <w:rPr>
          <w:color w:val="333399"/>
        </w:rPr>
      </w:pPr>
      <w:r>
        <w:rPr>
          <w:color w:val="333399"/>
        </w:rPr>
        <w:t> </w:t>
      </w:r>
    </w:p>
    <w:p w:rsidR="00134A1A" w:rsidRDefault="00134A1A" w:rsidP="00134A1A">
      <w:pPr>
        <w:pStyle w:val="NormaleWeb"/>
        <w:spacing w:before="0" w:beforeAutospacing="0" w:after="0" w:afterAutospacing="0" w:line="270" w:lineRule="atLeast"/>
        <w:ind w:left="170" w:right="170"/>
        <w:jc w:val="both"/>
        <w:rPr>
          <w:color w:val="333399"/>
        </w:rPr>
      </w:pPr>
      <w:r>
        <w:rPr>
          <w:color w:val="333399"/>
        </w:rPr>
        <w:t>È ovvio che delle mie scelte personali non se n'è accorto nessuno, non almeno come se domani mi bruciassero a Campo dei fiori. È qui la differenza perché fortunatamente nessuno mi ucciderà per quello che penso ma dal mio punto di vista non cambia molto e anche se le mie scelte personali fanno poco o nessun</w:t>
      </w:r>
      <w:r>
        <w:rPr>
          <w:rStyle w:val="apple-converted-space"/>
          <w:color w:val="333399"/>
        </w:rPr>
        <w:t> </w:t>
      </w:r>
      <w:r>
        <w:rPr>
          <w:color w:val="333399"/>
        </w:rPr>
        <w:t xml:space="preserve"> clamore e quindi sembrano inutili, di contro ho la possibilità di </w:t>
      </w:r>
      <w:r>
        <w:rPr>
          <w:color w:val="333399"/>
        </w:rPr>
        <w:lastRenderedPageBreak/>
        <w:t>scrivere le mie idee che possono arrivare a tantissime persone. E se scrivo le mie idee che contribuiranno ad innalzare la coscienza collettiva, lo faccio con un'onestà di base perché io ho davvero messo in pratica ciò che penso e quindi poi lo scrivo. Questa forza contagia persone a fianco a me, ma non solo, non avendo l'esclusiva di questa energia, altre persone stanno maturando, e iniziando a intraprendere gli stessi passi altrove. Quando agli occhi di chi mi critica non sarò più solo, si</w:t>
      </w:r>
      <w:r>
        <w:rPr>
          <w:rStyle w:val="apple-converted-space"/>
          <w:color w:val="333399"/>
        </w:rPr>
        <w:t> </w:t>
      </w:r>
      <w:r>
        <w:rPr>
          <w:color w:val="333399"/>
        </w:rPr>
        <w:t> potrà vedere come queste anime avranno facilità ad unirsi e come saranno ispirate a trovare soluzioni al crollo degli schemi che hanno coraggiosamente e faticosamente buttato giù. Per edificare serve un luogo, se il luogo è INGOMBRATO prima bisogna demolire la vecchia costruzione.</w:t>
      </w:r>
    </w:p>
    <w:p w:rsidR="00C938CB" w:rsidRDefault="00C938CB" w:rsidP="00134A1A">
      <w:pPr>
        <w:pStyle w:val="NormaleWeb"/>
        <w:spacing w:before="0" w:beforeAutospacing="0" w:after="0" w:afterAutospacing="0" w:line="270" w:lineRule="atLeast"/>
        <w:ind w:left="170" w:right="170"/>
        <w:jc w:val="both"/>
        <w:rPr>
          <w:color w:val="333399"/>
        </w:rPr>
      </w:pPr>
    </w:p>
    <w:p w:rsidR="00134A1A" w:rsidRDefault="00134A1A" w:rsidP="00134A1A">
      <w:pPr>
        <w:pStyle w:val="NormaleWeb"/>
        <w:spacing w:before="0" w:beforeAutospacing="0" w:after="0" w:afterAutospacing="0" w:line="270" w:lineRule="atLeast"/>
        <w:ind w:left="170" w:right="170"/>
        <w:jc w:val="both"/>
        <w:rPr>
          <w:rStyle w:val="apple-converted-space"/>
          <w:color w:val="333399"/>
        </w:rPr>
      </w:pPr>
      <w:r>
        <w:rPr>
          <w:color w:val="333399"/>
        </w:rPr>
        <w:t>Mi è stato chiesto:</w:t>
      </w:r>
      <w:r>
        <w:rPr>
          <w:rStyle w:val="apple-converted-space"/>
          <w:color w:val="333399"/>
        </w:rPr>
        <w:t> </w:t>
      </w:r>
    </w:p>
    <w:p w:rsidR="00C938CB" w:rsidRDefault="00C938CB" w:rsidP="00134A1A">
      <w:pPr>
        <w:pStyle w:val="NormaleWeb"/>
        <w:spacing w:before="0" w:beforeAutospacing="0" w:after="0" w:afterAutospacing="0" w:line="270" w:lineRule="atLeast"/>
        <w:ind w:left="170" w:right="170"/>
        <w:jc w:val="both"/>
        <w:rPr>
          <w:color w:val="333399"/>
        </w:rPr>
      </w:pPr>
    </w:p>
    <w:p w:rsidR="00134A1A" w:rsidRDefault="00134A1A" w:rsidP="00134A1A">
      <w:pPr>
        <w:pStyle w:val="NormaleWeb"/>
        <w:spacing w:before="0" w:beforeAutospacing="0" w:after="0" w:afterAutospacing="0" w:line="270" w:lineRule="atLeast"/>
        <w:ind w:left="170" w:right="170"/>
        <w:jc w:val="both"/>
        <w:rPr>
          <w:color w:val="333399"/>
        </w:rPr>
      </w:pPr>
      <w:r>
        <w:rPr>
          <w:color w:val="333399"/>
        </w:rPr>
        <w:t>“Ma come potranno fare fughe in avanti coloro che devono rispettare i propri impegni e assolvere a responsabilità familiari che, con la direzione che hanno dato alla propria vita, hanno scelto strade diverse, magari con lo stesso obiettivo e con il sogno di contribuire a realizzare una società differente e migliore?”</w:t>
      </w:r>
    </w:p>
    <w:p w:rsidR="00C938CB" w:rsidRDefault="00C938CB" w:rsidP="00134A1A">
      <w:pPr>
        <w:pStyle w:val="NormaleWeb"/>
        <w:spacing w:before="0" w:beforeAutospacing="0" w:after="0" w:afterAutospacing="0" w:line="270" w:lineRule="atLeast"/>
        <w:ind w:left="170" w:right="170"/>
        <w:jc w:val="both"/>
        <w:rPr>
          <w:color w:val="333399"/>
        </w:rPr>
      </w:pPr>
    </w:p>
    <w:p w:rsidR="00134A1A" w:rsidRDefault="00134A1A" w:rsidP="00134A1A">
      <w:pPr>
        <w:pStyle w:val="NormaleWeb"/>
        <w:spacing w:before="0" w:beforeAutospacing="0" w:after="0" w:afterAutospacing="0" w:line="270" w:lineRule="atLeast"/>
        <w:ind w:left="170" w:right="170"/>
        <w:jc w:val="both"/>
        <w:rPr>
          <w:color w:val="333399"/>
        </w:rPr>
      </w:pPr>
      <w:r>
        <w:rPr>
          <w:color w:val="333399"/>
        </w:rPr>
        <w:t>Certo, chi ha famiglia ha poche possibilità di fare l'eroe, almeno fino a quando il suo bel mondo di cartone non gli si ripiegherà addosso. Sono d'accordo che nonostante questo possa soffrire delle condizioni in cui vive e che sogna e spera un mondo migliore. Le fughe in avanti se le può permettere chi è da solo, chi rasenta la follia, chi ha qualcosa da dire, chi studia e si prepara ai cambiamenti, chi ha il coraggio di farle e anche quei padri che capiscono che forse una fuga in avanti è un esempio e un investimento nella vita del proprio figlio perché a un certo punto hanno realizzato che quel mondo non è il mondo che vorrebbero lasciare alla loro prole.     </w:t>
      </w:r>
    </w:p>
    <w:p w:rsidR="00134A1A" w:rsidRDefault="00134A1A" w:rsidP="00134A1A">
      <w:pPr>
        <w:pStyle w:val="NormaleWeb"/>
        <w:spacing w:before="0" w:beforeAutospacing="0" w:after="0" w:afterAutospacing="0" w:line="270" w:lineRule="atLeast"/>
        <w:ind w:left="170" w:right="170"/>
        <w:jc w:val="both"/>
        <w:rPr>
          <w:color w:val="333399"/>
        </w:rPr>
      </w:pPr>
      <w:r>
        <w:rPr>
          <w:color w:val="333399"/>
        </w:rPr>
        <w:t>                      </w:t>
      </w:r>
      <w:r>
        <w:rPr>
          <w:rStyle w:val="apple-converted-space"/>
          <w:color w:val="333399"/>
        </w:rPr>
        <w:t> </w:t>
      </w:r>
    </w:p>
    <w:p w:rsidR="00134A1A" w:rsidRDefault="00134A1A" w:rsidP="00134A1A">
      <w:pPr>
        <w:pStyle w:val="NormaleWeb"/>
        <w:spacing w:before="0" w:beforeAutospacing="0" w:after="0" w:afterAutospacing="0" w:line="270" w:lineRule="atLeast"/>
        <w:ind w:left="170" w:right="170"/>
        <w:jc w:val="both"/>
        <w:rPr>
          <w:color w:val="333399"/>
        </w:rPr>
      </w:pPr>
      <w:r>
        <w:rPr>
          <w:color w:val="333399"/>
        </w:rPr>
        <w:t>I propri impegni? Nei confronti di chi o di che cosa? Quale responsabilità più importante può rivestire un essere umano, attualmente, che risvegliare se stesso, stimolare il risveglio a chi è a lui vicino, e salvaguardare</w:t>
      </w:r>
      <w:r>
        <w:rPr>
          <w:rStyle w:val="apple-converted-space"/>
          <w:color w:val="333399"/>
        </w:rPr>
        <w:t> </w:t>
      </w:r>
      <w:r>
        <w:rPr>
          <w:color w:val="333399"/>
        </w:rPr>
        <w:t>la VITA</w:t>
      </w:r>
      <w:r>
        <w:rPr>
          <w:rStyle w:val="apple-converted-space"/>
          <w:color w:val="333399"/>
        </w:rPr>
        <w:t> </w:t>
      </w:r>
      <w:r>
        <w:rPr>
          <w:color w:val="333399"/>
        </w:rPr>
        <w:t>in tutte le sue forme? Forse si allude a impegni di lavoro? O la partecipazione alla realtà politica attraverso il voto? Cioè a tutte quelle attività ampiamente sperimentate che continuano a creare il mondo così come è oggi?</w:t>
      </w:r>
    </w:p>
    <w:p w:rsidR="00C938CB" w:rsidRDefault="00C938CB" w:rsidP="00134A1A">
      <w:pPr>
        <w:pStyle w:val="NormaleWeb"/>
        <w:spacing w:before="0" w:beforeAutospacing="0" w:after="0" w:afterAutospacing="0" w:line="270" w:lineRule="atLeast"/>
        <w:ind w:left="170" w:right="170"/>
        <w:jc w:val="both"/>
        <w:rPr>
          <w:color w:val="333399"/>
        </w:rPr>
      </w:pPr>
    </w:p>
    <w:p w:rsidR="00134A1A" w:rsidRDefault="00134A1A" w:rsidP="00134A1A">
      <w:pPr>
        <w:pStyle w:val="NormaleWeb"/>
        <w:spacing w:before="0" w:beforeAutospacing="0" w:after="0" w:afterAutospacing="0" w:line="270" w:lineRule="atLeast"/>
        <w:ind w:left="170" w:right="170"/>
        <w:jc w:val="both"/>
        <w:rPr>
          <w:color w:val="333399"/>
        </w:rPr>
      </w:pPr>
      <w:r>
        <w:rPr>
          <w:color w:val="333399"/>
        </w:rPr>
        <w:t>O forse si parla di impegni come genitori? E allora ripeto: quale insegnamento più alto può dare un padre ad un figlio se ha il coraggio di fare una fugai in avanti? Un padre deve assicurare amore e cibo e questo non mancheranno mai, non deve più assicurare però una falsa sicurezza in un mondo che è tutto tranne che sicuro.</w:t>
      </w:r>
    </w:p>
    <w:p w:rsidR="00134A1A" w:rsidRDefault="00134A1A" w:rsidP="00134A1A">
      <w:pPr>
        <w:pStyle w:val="NormaleWeb"/>
        <w:spacing w:before="0" w:beforeAutospacing="0" w:after="0" w:afterAutospacing="0" w:line="270" w:lineRule="atLeast"/>
        <w:ind w:left="170" w:right="170"/>
        <w:jc w:val="both"/>
        <w:rPr>
          <w:color w:val="333399"/>
        </w:rPr>
      </w:pPr>
      <w:r>
        <w:rPr>
          <w:color w:val="333399"/>
        </w:rPr>
        <w:t> </w:t>
      </w:r>
    </w:p>
    <w:p w:rsidR="00134A1A" w:rsidRDefault="00134A1A" w:rsidP="00134A1A">
      <w:pPr>
        <w:pStyle w:val="NormaleWeb"/>
        <w:spacing w:before="0" w:beforeAutospacing="0" w:after="0" w:afterAutospacing="0" w:line="270" w:lineRule="atLeast"/>
        <w:ind w:left="170" w:right="170"/>
        <w:jc w:val="both"/>
        <w:rPr>
          <w:color w:val="333399"/>
        </w:rPr>
      </w:pPr>
      <w:r>
        <w:rPr>
          <w:color w:val="333399"/>
        </w:rPr>
        <w:t xml:space="preserve">Io suggerisco di prepararci perché le nuove generazioni (e non intendo i giovani ma tutti coloro che saranno la nuova umanità) stanno abbandonando definitivamente i vecchi impegni e si uniscono a creare forme pensiero molto diverse da quello che vecchi pensatori credono che sia l’unico metodo di rinascita. La nuova umanità sta creando, a livello di coscienza, alternative che </w:t>
      </w:r>
      <w:proofErr w:type="spellStart"/>
      <w:r>
        <w:rPr>
          <w:color w:val="333399"/>
        </w:rPr>
        <w:t>esondano</w:t>
      </w:r>
      <w:proofErr w:type="spellEnd"/>
      <w:r>
        <w:rPr>
          <w:color w:val="333399"/>
        </w:rPr>
        <w:t xml:space="preserve"> da quello che punti di vista obsoleti credono che sia l'unico metodo possibile. </w:t>
      </w:r>
    </w:p>
    <w:p w:rsidR="00134A1A" w:rsidRDefault="00134A1A" w:rsidP="00134A1A">
      <w:pPr>
        <w:pStyle w:val="NormaleWeb"/>
        <w:spacing w:before="0" w:beforeAutospacing="0" w:after="0" w:afterAutospacing="0" w:line="270" w:lineRule="atLeast"/>
        <w:ind w:left="170" w:right="170"/>
        <w:jc w:val="both"/>
        <w:rPr>
          <w:color w:val="333399"/>
        </w:rPr>
      </w:pPr>
      <w:r>
        <w:rPr>
          <w:color w:val="333399"/>
        </w:rPr>
        <w:br/>
        <w:t>C'è un'evoluzione/rivoluzione in atto e che può solo evolvere; non resta che stare a guardare.</w:t>
      </w:r>
      <w:r>
        <w:rPr>
          <w:rStyle w:val="apple-converted-space"/>
          <w:color w:val="333399"/>
        </w:rPr>
        <w:t> </w:t>
      </w:r>
    </w:p>
    <w:p w:rsidR="00134A1A" w:rsidRDefault="00134A1A" w:rsidP="00134A1A">
      <w:pPr>
        <w:pStyle w:val="NormaleWeb"/>
        <w:spacing w:before="0" w:beforeAutospacing="0" w:after="0" w:afterAutospacing="0" w:line="270" w:lineRule="atLeast"/>
        <w:ind w:left="170" w:right="170"/>
        <w:jc w:val="both"/>
        <w:rPr>
          <w:color w:val="333399"/>
        </w:rPr>
      </w:pPr>
      <w:r>
        <w:rPr>
          <w:color w:val="333399"/>
        </w:rPr>
        <w:t>Le parole che scrivo vogliono proprio arrivare a stimolare un pensiero che dilati in dimensioni nuove, più evolute, più consapevoli, ho sottolineato in un mio articolo precedente il concetto che non mi aspetto che le persone si licenzino, anche perché non è davvero l'unica realtà da prendere di petto e poi non è davvero il primo passo, il primo passo è la coscienza, prima individuale e poi collettiva. Che lotta meravigliosa e pacifica potrà essere quella di abbattere i vecchi, dannosi e pericolosi schemi?</w:t>
      </w:r>
    </w:p>
    <w:p w:rsidR="00134A1A" w:rsidRDefault="00134A1A" w:rsidP="00134A1A">
      <w:pPr>
        <w:pStyle w:val="NormaleWeb"/>
        <w:spacing w:before="0" w:beforeAutospacing="0" w:after="0" w:afterAutospacing="0" w:line="270" w:lineRule="atLeast"/>
        <w:ind w:left="170" w:right="170"/>
        <w:jc w:val="both"/>
        <w:rPr>
          <w:color w:val="333399"/>
        </w:rPr>
      </w:pPr>
      <w:r>
        <w:rPr>
          <w:color w:val="333399"/>
        </w:rPr>
        <w:t> </w:t>
      </w:r>
    </w:p>
    <w:p w:rsidR="00134A1A" w:rsidRDefault="00134A1A" w:rsidP="00134A1A">
      <w:pPr>
        <w:pStyle w:val="NormaleWeb"/>
        <w:spacing w:before="0" w:beforeAutospacing="0" w:after="0" w:afterAutospacing="0" w:line="270" w:lineRule="atLeast"/>
        <w:ind w:left="170" w:right="170"/>
        <w:jc w:val="both"/>
        <w:rPr>
          <w:color w:val="333399"/>
          <w:sz w:val="27"/>
          <w:szCs w:val="27"/>
        </w:rPr>
      </w:pPr>
      <w:r>
        <w:rPr>
          <w:color w:val="333399"/>
        </w:rPr>
        <w:lastRenderedPageBreak/>
        <w:t>Voglio concludere specificando che</w:t>
      </w:r>
      <w:r>
        <w:rPr>
          <w:rStyle w:val="apple-converted-space"/>
          <w:color w:val="333399"/>
        </w:rPr>
        <w:t> </w:t>
      </w:r>
      <w:r>
        <w:rPr>
          <w:color w:val="333399"/>
        </w:rPr>
        <w:t> spesso i valori, tra le persone, sono identici, ma in moltissime persone, se posso permettermi, manca una retro cultura esoterica e spirituale che si ostinano a tenere fuori da questi argomenti.... ma presto si capirà che l'evoluzione pratica, oggettiva, di schemi economici e sociali, passerà proprio attraverso questi aspetti che ancora non sappiamo abbastanza bene che sono la nostra natura più profonda e più vera. Vedremo che i cambiamenti si materializzeranno proprio grazie al fatto che la maggior parte delle persone scoprirà ed accoglierà dentro di sé la propria natura spirituale.</w:t>
      </w:r>
    </w:p>
    <w:p w:rsidR="00134A1A" w:rsidRDefault="00134A1A" w:rsidP="00134A1A">
      <w:pPr>
        <w:pStyle w:val="Corpodeltesto"/>
        <w:spacing w:before="0" w:beforeAutospacing="0" w:after="0" w:afterAutospacing="0"/>
        <w:ind w:left="170" w:right="170"/>
        <w:jc w:val="both"/>
      </w:pPr>
      <w:r>
        <w:br/>
      </w:r>
      <w:hyperlink r:id="rId27" w:tgtFrame="_blank" w:history="1">
        <w:r>
          <w:rPr>
            <w:rStyle w:val="Collegamentoipertestuale"/>
            <w:color w:val="333399"/>
          </w:rPr>
          <w:t xml:space="preserve">Davide </w:t>
        </w:r>
        <w:proofErr w:type="spellStart"/>
        <w:r>
          <w:rPr>
            <w:rStyle w:val="Collegamentoipertestuale"/>
            <w:color w:val="333399"/>
          </w:rPr>
          <w:t>Ragozzini</w:t>
        </w:r>
        <w:proofErr w:type="spellEnd"/>
      </w:hyperlink>
    </w:p>
    <w:p w:rsidR="00134A1A" w:rsidRDefault="00134A1A" w:rsidP="00134A1A">
      <w:pPr>
        <w:spacing w:before="100" w:beforeAutospacing="1"/>
        <w:ind w:left="170" w:right="170"/>
      </w:pPr>
      <w:r>
        <w:rPr>
          <w:color w:val="333399"/>
          <w:lang w:val="en-US"/>
        </w:rPr>
        <w:br/>
        <w:t> </w:t>
      </w:r>
    </w:p>
    <w:tbl>
      <w:tblPr>
        <w:tblW w:w="6720" w:type="dxa"/>
        <w:jc w:val="center"/>
        <w:tblCellSpacing w:w="15" w:type="dxa"/>
        <w:tblCellMar>
          <w:top w:w="15" w:type="dxa"/>
          <w:left w:w="15" w:type="dxa"/>
          <w:bottom w:w="15" w:type="dxa"/>
          <w:right w:w="15" w:type="dxa"/>
        </w:tblCellMar>
        <w:tblLook w:val="04A0"/>
      </w:tblPr>
      <w:tblGrid>
        <w:gridCol w:w="6720"/>
      </w:tblGrid>
      <w:tr w:rsidR="00134A1A" w:rsidTr="00134A1A">
        <w:trPr>
          <w:tblCellSpacing w:w="15" w:type="dxa"/>
          <w:jc w:val="center"/>
        </w:trPr>
        <w:tc>
          <w:tcPr>
            <w:tcW w:w="0" w:type="auto"/>
            <w:vAlign w:val="center"/>
            <w:hideMark/>
          </w:tcPr>
          <w:p w:rsidR="00134A1A" w:rsidRDefault="00134A1A">
            <w:pPr>
              <w:pStyle w:val="NormaleWeb"/>
              <w:spacing w:before="278" w:beforeAutospacing="0" w:after="0" w:afterAutospacing="0"/>
            </w:pPr>
            <w:r>
              <w:rPr>
                <w:rFonts w:ascii="Verdana" w:hAnsi="Verdana"/>
                <w:b/>
                <w:bCs/>
                <w:color w:val="333399"/>
                <w:sz w:val="15"/>
                <w:szCs w:val="15"/>
              </w:rPr>
              <w:t xml:space="preserve">Davide </w:t>
            </w:r>
            <w:proofErr w:type="spellStart"/>
            <w:r>
              <w:rPr>
                <w:rFonts w:ascii="Verdana" w:hAnsi="Verdana"/>
                <w:b/>
                <w:bCs/>
                <w:color w:val="333399"/>
                <w:sz w:val="15"/>
                <w:szCs w:val="15"/>
              </w:rPr>
              <w:t>Ragozzini</w:t>
            </w:r>
            <w:proofErr w:type="spellEnd"/>
          </w:p>
          <w:p w:rsidR="00134A1A" w:rsidRDefault="00134A1A">
            <w:pPr>
              <w:pStyle w:val="NormaleWeb"/>
              <w:spacing w:before="278" w:beforeAutospacing="0" w:after="0" w:afterAutospacing="0"/>
              <w:rPr>
                <w:rFonts w:ascii="Verdana" w:hAnsi="Verdana"/>
              </w:rPr>
            </w:pPr>
            <w:r>
              <w:rPr>
                <w:rFonts w:ascii="Verdana" w:hAnsi="Verdana"/>
                <w:color w:val="333399"/>
                <w:sz w:val="15"/>
                <w:szCs w:val="15"/>
              </w:rPr>
              <w:t>Scrittore e poeta.</w:t>
            </w:r>
          </w:p>
          <w:p w:rsidR="00134A1A" w:rsidRDefault="00134A1A">
            <w:pPr>
              <w:pStyle w:val="NormaleWeb"/>
              <w:spacing w:before="0" w:beforeAutospacing="0" w:after="0" w:afterAutospacing="0"/>
              <w:rPr>
                <w:rFonts w:ascii="Verdana" w:hAnsi="Verdana"/>
              </w:rPr>
            </w:pPr>
            <w:r>
              <w:rPr>
                <w:rFonts w:ascii="Verdana" w:hAnsi="Verdana"/>
              </w:rPr>
              <w:t> </w:t>
            </w:r>
          </w:p>
          <w:p w:rsidR="00134A1A" w:rsidRDefault="00134A1A">
            <w:pPr>
              <w:pStyle w:val="NormaleWeb"/>
              <w:spacing w:before="0" w:beforeAutospacing="0" w:after="0" w:afterAutospacing="0"/>
              <w:rPr>
                <w:rFonts w:ascii="Verdana" w:hAnsi="Verdana"/>
              </w:rPr>
            </w:pPr>
            <w:r>
              <w:rPr>
                <w:rFonts w:ascii="Verdana" w:hAnsi="Verdana"/>
                <w:color w:val="333399"/>
                <w:sz w:val="15"/>
                <w:szCs w:val="15"/>
              </w:rPr>
              <w:t xml:space="preserve">Tra il 2007 e il 2011 scrive una piccola raccolta di poesie, brevissimi racconti inediti, e aforismi che saranno raggruppati in un'unica raccolta. Scaricabile gratuitamente </w:t>
            </w:r>
            <w:hyperlink r:id="rId28" w:tgtFrame="_blank" w:history="1">
              <w:r>
                <w:rPr>
                  <w:rStyle w:val="Collegamentoipertestuale"/>
                  <w:rFonts w:ascii="Verdana" w:hAnsi="Verdana"/>
                  <w:color w:val="333399"/>
                  <w:sz w:val="15"/>
                  <w:szCs w:val="15"/>
                </w:rPr>
                <w:t>Qui</w:t>
              </w:r>
            </w:hyperlink>
            <w:r>
              <w:rPr>
                <w:rFonts w:ascii="Verdana" w:hAnsi="Verdana"/>
                <w:color w:val="333399"/>
                <w:sz w:val="15"/>
                <w:szCs w:val="15"/>
              </w:rPr>
              <w:t>.</w:t>
            </w:r>
            <w:r>
              <w:rPr>
                <w:rFonts w:ascii="Verdana" w:hAnsi="Verdana"/>
                <w:color w:val="333399"/>
                <w:sz w:val="15"/>
                <w:szCs w:val="15"/>
              </w:rPr>
              <w:br/>
            </w:r>
            <w:r>
              <w:rPr>
                <w:rFonts w:ascii="Verdana" w:hAnsi="Verdana"/>
                <w:color w:val="333399"/>
                <w:sz w:val="15"/>
                <w:szCs w:val="15"/>
              </w:rPr>
              <w:br/>
              <w:t xml:space="preserve">Nel 2009 entra in contatto con </w:t>
            </w:r>
            <w:hyperlink r:id="rId29" w:tgtFrame="_blank" w:history="1">
              <w:proofErr w:type="spellStart"/>
              <w:r>
                <w:rPr>
                  <w:rStyle w:val="Collegamentoipertestuale"/>
                  <w:rFonts w:ascii="Verdana" w:hAnsi="Verdana"/>
                  <w:color w:val="333399"/>
                  <w:sz w:val="15"/>
                  <w:szCs w:val="15"/>
                </w:rPr>
                <w:t>Cut-up</w:t>
              </w:r>
              <w:proofErr w:type="spellEnd"/>
              <w:r>
                <w:rPr>
                  <w:rStyle w:val="Collegamentoipertestuale"/>
                  <w:rFonts w:ascii="Verdana" w:hAnsi="Verdana"/>
                  <w:color w:val="333399"/>
                  <w:sz w:val="15"/>
                  <w:szCs w:val="15"/>
                </w:rPr>
                <w:t xml:space="preserve"> Edizioni</w:t>
              </w:r>
            </w:hyperlink>
            <w:r>
              <w:rPr>
                <w:rFonts w:ascii="Verdana" w:hAnsi="Verdana"/>
                <w:color w:val="333399"/>
                <w:sz w:val="15"/>
                <w:szCs w:val="15"/>
              </w:rPr>
              <w:t>, nasce quindi un progetto editoriale per una raccolta di racconti dal titolo: “</w:t>
            </w:r>
            <w:hyperlink r:id="rId30" w:tgtFrame="_blank" w:history="1">
              <w:r>
                <w:rPr>
                  <w:rStyle w:val="Collegamentoipertestuale"/>
                  <w:rFonts w:ascii="Verdana" w:hAnsi="Verdana"/>
                  <w:i/>
                  <w:iCs/>
                  <w:color w:val="333399"/>
                  <w:sz w:val="15"/>
                  <w:szCs w:val="15"/>
                </w:rPr>
                <w:t>La vita chiama a gran voce</w:t>
              </w:r>
            </w:hyperlink>
            <w:r>
              <w:rPr>
                <w:rFonts w:ascii="Verdana" w:hAnsi="Verdana"/>
                <w:color w:val="333399"/>
                <w:sz w:val="15"/>
                <w:szCs w:val="15"/>
              </w:rPr>
              <w:t>” e l’incarico di creare e dirigere una collana di letteratura erotica per la casa editrice.</w:t>
            </w:r>
            <w:r>
              <w:rPr>
                <w:rFonts w:ascii="Verdana" w:hAnsi="Verdana"/>
                <w:color w:val="333399"/>
                <w:sz w:val="15"/>
                <w:szCs w:val="15"/>
              </w:rPr>
              <w:br/>
            </w:r>
            <w:r>
              <w:rPr>
                <w:rFonts w:ascii="Verdana" w:hAnsi="Verdana"/>
                <w:color w:val="333399"/>
                <w:sz w:val="15"/>
                <w:szCs w:val="15"/>
              </w:rPr>
              <w:br/>
              <w:t>Nel 2011 scrive: “</w:t>
            </w:r>
            <w:r>
              <w:rPr>
                <w:rFonts w:ascii="Verdana" w:hAnsi="Verdana"/>
                <w:i/>
                <w:iCs/>
                <w:color w:val="333399"/>
                <w:sz w:val="15"/>
                <w:szCs w:val="15"/>
              </w:rPr>
              <w:t>La schiavitù nel pregiudizio sul sesso</w:t>
            </w:r>
            <w:r>
              <w:rPr>
                <w:rFonts w:ascii="Verdana" w:hAnsi="Verdana"/>
                <w:color w:val="333399"/>
                <w:sz w:val="15"/>
                <w:szCs w:val="15"/>
              </w:rPr>
              <w:t xml:space="preserve">”. Un saggio sulla sessualità nel quale traccia un parallelo tra il bisogno di abbattere i tabù e i pregiudizi che ancora ingombrano le convinzioni, di conseguenza i comportamenti, l’interazione tra gli individui e tra il bisogno più che mai attuale di un risveglio collettivo nei confronti del potere e delle energie oscure che sovrastano e controllano la volontà e la coscienza collettiva, in una forte influenza spirituale ed esoterica. Scaricabile gratuitamente </w:t>
            </w:r>
            <w:hyperlink r:id="rId31" w:tgtFrame="_blank" w:history="1">
              <w:r>
                <w:rPr>
                  <w:rStyle w:val="Collegamentoipertestuale"/>
                  <w:rFonts w:ascii="Verdana" w:hAnsi="Verdana"/>
                  <w:color w:val="333399"/>
                  <w:sz w:val="15"/>
                  <w:szCs w:val="15"/>
                </w:rPr>
                <w:t>Qui</w:t>
              </w:r>
            </w:hyperlink>
            <w:r>
              <w:rPr>
                <w:rFonts w:ascii="Verdana" w:hAnsi="Verdana"/>
                <w:color w:val="333399"/>
                <w:sz w:val="15"/>
                <w:szCs w:val="15"/>
              </w:rPr>
              <w:t>.</w:t>
            </w:r>
          </w:p>
        </w:tc>
      </w:tr>
    </w:tbl>
    <w:p w:rsidR="00B961AB" w:rsidRPr="00B961AB" w:rsidRDefault="00B961AB" w:rsidP="00B961AB"/>
    <w:sectPr w:rsidR="00B961AB" w:rsidRPr="00B961AB" w:rsidSect="009F6430">
      <w:footerReference w:type="even" r:id="rId32"/>
      <w:footerReference w:type="default" r:id="rId3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04B" w:rsidRDefault="005B204B">
      <w:r>
        <w:separator/>
      </w:r>
    </w:p>
  </w:endnote>
  <w:endnote w:type="continuationSeparator" w:id="0">
    <w:p w:rsidR="005B204B" w:rsidRDefault="005B20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04B" w:rsidRDefault="000865D5" w:rsidP="00E42911">
    <w:pPr>
      <w:pStyle w:val="Pidipagina"/>
      <w:framePr w:wrap="around" w:vAnchor="text" w:hAnchor="margin" w:xAlign="right" w:y="1"/>
      <w:rPr>
        <w:rStyle w:val="Numeropagina"/>
      </w:rPr>
    </w:pPr>
    <w:r>
      <w:rPr>
        <w:rStyle w:val="Numeropagina"/>
      </w:rPr>
      <w:fldChar w:fldCharType="begin"/>
    </w:r>
    <w:r w:rsidR="005B204B">
      <w:rPr>
        <w:rStyle w:val="Numeropagina"/>
      </w:rPr>
      <w:instrText xml:space="preserve">PAGE  </w:instrText>
    </w:r>
    <w:r>
      <w:rPr>
        <w:rStyle w:val="Numeropagina"/>
      </w:rPr>
      <w:fldChar w:fldCharType="separate"/>
    </w:r>
    <w:r w:rsidR="005B204B">
      <w:rPr>
        <w:rStyle w:val="Numeropagina"/>
        <w:noProof/>
      </w:rPr>
      <w:t>39</w:t>
    </w:r>
    <w:r>
      <w:rPr>
        <w:rStyle w:val="Numeropagina"/>
      </w:rPr>
      <w:fldChar w:fldCharType="end"/>
    </w:r>
  </w:p>
  <w:p w:rsidR="005B204B" w:rsidRDefault="005B204B"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04B" w:rsidRDefault="000865D5" w:rsidP="00E42911">
    <w:pPr>
      <w:pStyle w:val="Pidipagina"/>
      <w:framePr w:wrap="around" w:vAnchor="text" w:hAnchor="margin" w:xAlign="right" w:y="1"/>
      <w:rPr>
        <w:rStyle w:val="Numeropagina"/>
      </w:rPr>
    </w:pPr>
    <w:r>
      <w:rPr>
        <w:rStyle w:val="Numeropagina"/>
      </w:rPr>
      <w:fldChar w:fldCharType="begin"/>
    </w:r>
    <w:r w:rsidR="005B204B">
      <w:rPr>
        <w:rStyle w:val="Numeropagina"/>
      </w:rPr>
      <w:instrText xml:space="preserve">PAGE  </w:instrText>
    </w:r>
    <w:r>
      <w:rPr>
        <w:rStyle w:val="Numeropagina"/>
      </w:rPr>
      <w:fldChar w:fldCharType="separate"/>
    </w:r>
    <w:r w:rsidR="00394F5F">
      <w:rPr>
        <w:rStyle w:val="Numeropagina"/>
        <w:noProof/>
      </w:rPr>
      <w:t>1</w:t>
    </w:r>
    <w:r>
      <w:rPr>
        <w:rStyle w:val="Numeropagina"/>
      </w:rPr>
      <w:fldChar w:fldCharType="end"/>
    </w:r>
  </w:p>
  <w:p w:rsidR="005B204B" w:rsidRDefault="005B204B"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04B" w:rsidRDefault="005B204B">
      <w:r>
        <w:separator/>
      </w:r>
    </w:p>
  </w:footnote>
  <w:footnote w:type="continuationSeparator" w:id="0">
    <w:p w:rsidR="005B204B" w:rsidRDefault="005B20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10"/>
  </w:num>
  <w:num w:numId="4">
    <w:abstractNumId w:val="6"/>
  </w:num>
  <w:num w:numId="5">
    <w:abstractNumId w:val="7"/>
  </w:num>
  <w:num w:numId="6">
    <w:abstractNumId w:val="11"/>
  </w:num>
  <w:num w:numId="7">
    <w:abstractNumId w:val="4"/>
  </w:num>
  <w:num w:numId="8">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4A1A"/>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4D69"/>
    <w:rsid w:val="001F51F3"/>
    <w:rsid w:val="001F649D"/>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81B"/>
    <w:rsid w:val="005D29E2"/>
    <w:rsid w:val="005D2A3E"/>
    <w:rsid w:val="005D2DBA"/>
    <w:rsid w:val="005D33C5"/>
    <w:rsid w:val="005D3B5E"/>
    <w:rsid w:val="005D6B3A"/>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C5D5E"/>
    <w:rsid w:val="007D0748"/>
    <w:rsid w:val="007D29C2"/>
    <w:rsid w:val="007D3FC7"/>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6F82"/>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38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mahala/index.php" TargetMode="External"/><Relationship Id="rId18" Type="http://schemas.openxmlformats.org/officeDocument/2006/relationships/image" Target="media/image1.jpeg"/><Relationship Id="rId26" Type="http://schemas.openxmlformats.org/officeDocument/2006/relationships/hyperlink" Target="http://www.scienzaeconoscenza.it/articolo/campi-morfici-o-morfogenetici-risonanza.php" TargetMode="External"/><Relationship Id="rId3" Type="http://schemas.openxmlformats.org/officeDocument/2006/relationships/styles" Target="styles.xml"/><Relationship Id="rId21" Type="http://schemas.openxmlformats.org/officeDocument/2006/relationships/hyperlink" Target="http://www.ronnastar.c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file:///C:\Users\Susanna\Documents\!Documenti%20Susanna\Stazione%20Celeste\articoli\ragozzini_coscienza_collettiva.htm" TargetMode="External"/><Relationship Id="rId25" Type="http://schemas.openxmlformats.org/officeDocument/2006/relationships/hyperlink" Target="http://www.scienzaeconoscenza.it/articolo/campi-morfici-o-morfogenetici-risonanza.php"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azioneceleste.it/articoli.htm" TargetMode="External"/><Relationship Id="rId20" Type="http://schemas.openxmlformats.org/officeDocument/2006/relationships/image" Target="media/image3.png"/><Relationship Id="rId29" Type="http://schemas.openxmlformats.org/officeDocument/2006/relationships/hyperlink" Target="http://www.cut-up.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cangel/arcangel_2012_10.htm" TargetMode="External"/><Relationship Id="rId24" Type="http://schemas.openxmlformats.org/officeDocument/2006/relationships/hyperlink" Target="mailto:Planetalert@hotmail.com"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hyperlink" Target="http://blog.mahalasastrology.com/" TargetMode="External"/><Relationship Id="rId28" Type="http://schemas.openxmlformats.org/officeDocument/2006/relationships/hyperlink" Target="http://www.safecreative.org/work/1205191670394-e-qui-e-adesso-che-tutto-succede-davide-ragozzini" TargetMode="External"/><Relationship Id="rId10" Type="http://schemas.openxmlformats.org/officeDocument/2006/relationships/hyperlink" Target="http://www.stazioneceleste.it/arcangel.htm" TargetMode="External"/><Relationship Id="rId19" Type="http://schemas.openxmlformats.org/officeDocument/2006/relationships/image" Target="media/image2.jpeg"/><Relationship Id="rId31" Type="http://schemas.openxmlformats.org/officeDocument/2006/relationships/hyperlink" Target="https://www.safecreative.org/work/1205181665607"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mahala/frames.php?mese=novembre&amp;anno=2012" TargetMode="External"/><Relationship Id="rId22" Type="http://schemas.openxmlformats.org/officeDocument/2006/relationships/hyperlink" Target="http://www.lightworker.it" TargetMode="External"/><Relationship Id="rId27" Type="http://schemas.openxmlformats.org/officeDocument/2006/relationships/hyperlink" Target="http://davideragozzini.blogspot.it/" TargetMode="External"/><Relationship Id="rId30" Type="http://schemas.openxmlformats.org/officeDocument/2006/relationships/hyperlink" Target="http://www.ibs.it/code/9788895246215/ragozzini-davide/vita-chiama-gran.html?shop=2056" TargetMode="External"/><Relationship Id="rId35"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76152-9D9C-4FB3-A597-D3D580D9C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16</Pages>
  <Words>7012</Words>
  <Characters>39026</Characters>
  <Application>Microsoft Office Word</Application>
  <DocSecurity>0</DocSecurity>
  <Lines>325</Lines>
  <Paragraphs>91</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45947</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2012-11-05T19:42:00Z</dcterms:created>
  <dcterms:modified xsi:type="dcterms:W3CDTF">2012-11-05T20:27:00Z</dcterms:modified>
</cp:coreProperties>
</file>